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12" w:rsidRPr="0094000F" w:rsidRDefault="000D6512" w:rsidP="000D6512">
      <w:pPr>
        <w:pStyle w:val="3"/>
        <w:jc w:val="left"/>
      </w:pPr>
      <w:r>
        <w:t xml:space="preserve">                               </w:t>
      </w:r>
      <w:r>
        <w:rPr>
          <w:b/>
          <w:bCs/>
          <w:sz w:val="36"/>
          <w:szCs w:val="36"/>
        </w:rPr>
        <w:t>Семинар сабақтары</w:t>
      </w:r>
      <w:r w:rsidRPr="00A702C9">
        <w:rPr>
          <w:b/>
          <w:bCs/>
        </w:rPr>
        <w:t xml:space="preserve"> – 30 с</w:t>
      </w:r>
      <w:r>
        <w:rPr>
          <w:b/>
          <w:bCs/>
        </w:rPr>
        <w:t xml:space="preserve">ағат </w:t>
      </w: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8275"/>
        <w:gridCol w:w="905"/>
        <w:gridCol w:w="1080"/>
      </w:tblGrid>
      <w:tr w:rsidR="000D6512"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p w:rsidR="000D6512" w:rsidRDefault="000D6512" w:rsidP="00EF095F">
            <w:pPr>
              <w:rPr>
                <w:sz w:val="28"/>
                <w:szCs w:val="28"/>
                <w:lang w:val="kk-KZ"/>
              </w:rPr>
            </w:pPr>
            <w:r>
              <w:rPr>
                <w:sz w:val="28"/>
                <w:szCs w:val="28"/>
                <w:lang w:val="kk-KZ"/>
              </w:rPr>
              <w:t>Апта-р</w:t>
            </w:r>
          </w:p>
          <w:p w:rsidR="000D6512" w:rsidRDefault="000D6512" w:rsidP="00EF095F">
            <w:pPr>
              <w:rPr>
                <w:sz w:val="28"/>
                <w:szCs w:val="28"/>
                <w:lang w:val="kk-KZ"/>
              </w:rPr>
            </w:pPr>
          </w:p>
        </w:tc>
        <w:tc>
          <w:tcPr>
            <w:tcW w:w="8275"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r>
              <w:rPr>
                <w:sz w:val="28"/>
                <w:szCs w:val="28"/>
                <w:lang w:val="kk-KZ"/>
              </w:rPr>
              <w:t xml:space="preserve">                      </w:t>
            </w:r>
          </w:p>
          <w:p w:rsidR="000D6512" w:rsidRDefault="000D6512" w:rsidP="00EF095F">
            <w:pPr>
              <w:rPr>
                <w:sz w:val="28"/>
                <w:szCs w:val="28"/>
                <w:lang w:val="kk-KZ"/>
              </w:rPr>
            </w:pPr>
            <w:r>
              <w:rPr>
                <w:sz w:val="28"/>
                <w:szCs w:val="28"/>
                <w:lang w:val="kk-KZ"/>
              </w:rPr>
              <w:t xml:space="preserve">                                   Семинар тақырыптары</w:t>
            </w:r>
          </w:p>
          <w:p w:rsidR="000D6512" w:rsidRDefault="000D6512" w:rsidP="00EF095F">
            <w:pPr>
              <w:rPr>
                <w:sz w:val="28"/>
                <w:szCs w:val="28"/>
                <w:lang w:val="kk-KZ"/>
              </w:rPr>
            </w:pPr>
          </w:p>
        </w:tc>
        <w:tc>
          <w:tcPr>
            <w:tcW w:w="905"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p w:rsidR="000D6512" w:rsidRDefault="000D6512" w:rsidP="00EF095F">
            <w:pPr>
              <w:rPr>
                <w:sz w:val="28"/>
                <w:szCs w:val="28"/>
                <w:lang w:val="kk-KZ"/>
              </w:rPr>
            </w:pPr>
            <w:r>
              <w:rPr>
                <w:sz w:val="28"/>
                <w:szCs w:val="28"/>
                <w:lang w:val="kk-KZ"/>
              </w:rPr>
              <w:t>Сағат саны</w:t>
            </w:r>
          </w:p>
          <w:p w:rsidR="000D6512" w:rsidRDefault="000D6512" w:rsidP="00EF095F">
            <w:pPr>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0D6512" w:rsidRPr="00384488" w:rsidRDefault="000D6512" w:rsidP="00EF095F">
            <w:pPr>
              <w:pStyle w:val="2"/>
              <w:rPr>
                <w:sz w:val="28"/>
                <w:szCs w:val="28"/>
                <w:lang w:val="kk-KZ"/>
              </w:rPr>
            </w:pPr>
            <w:r>
              <w:rPr>
                <w:sz w:val="28"/>
                <w:szCs w:val="28"/>
                <w:lang w:val="kk-KZ"/>
              </w:rPr>
              <w:t>Бағ-ау</w:t>
            </w:r>
          </w:p>
          <w:p w:rsidR="000D6512" w:rsidRDefault="000D6512" w:rsidP="00EF095F">
            <w:pPr>
              <w:rPr>
                <w:sz w:val="28"/>
                <w:szCs w:val="28"/>
                <w:lang w:val="kk-KZ"/>
              </w:rPr>
            </w:pPr>
            <w:r>
              <w:rPr>
                <w:sz w:val="28"/>
                <w:szCs w:val="28"/>
                <w:lang w:val="kk-KZ"/>
              </w:rPr>
              <w:t>өлше-і</w:t>
            </w:r>
          </w:p>
        </w:tc>
      </w:tr>
      <w:tr w:rsidR="000D6512"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r>
              <w:rPr>
                <w:sz w:val="28"/>
                <w:szCs w:val="28"/>
                <w:lang w:val="kk-KZ"/>
              </w:rPr>
              <w:t>1</w:t>
            </w:r>
          </w:p>
        </w:tc>
        <w:tc>
          <w:tcPr>
            <w:tcW w:w="8275"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r>
              <w:rPr>
                <w:sz w:val="28"/>
                <w:szCs w:val="28"/>
                <w:lang w:val="kk-KZ"/>
              </w:rPr>
              <w:t xml:space="preserve">                                                     2</w:t>
            </w:r>
          </w:p>
        </w:tc>
        <w:tc>
          <w:tcPr>
            <w:tcW w:w="905"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r>
              <w:rPr>
                <w:sz w:val="28"/>
                <w:szCs w:val="28"/>
                <w:lang w:val="kk-KZ"/>
              </w:rPr>
              <w:t xml:space="preserve">   3</w:t>
            </w:r>
          </w:p>
        </w:tc>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r>
              <w:rPr>
                <w:sz w:val="28"/>
                <w:szCs w:val="28"/>
                <w:lang w:val="kk-KZ"/>
              </w:rPr>
              <w:t xml:space="preserve">   4</w:t>
            </w:r>
          </w:p>
        </w:tc>
      </w:tr>
      <w:tr w:rsidR="000D6512"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c>
          <w:tcPr>
            <w:tcW w:w="8275" w:type="dxa"/>
            <w:tcBorders>
              <w:top w:val="single" w:sz="4" w:space="0" w:color="auto"/>
              <w:left w:val="single" w:sz="4" w:space="0" w:color="auto"/>
              <w:bottom w:val="single" w:sz="4" w:space="0" w:color="auto"/>
              <w:right w:val="single" w:sz="4" w:space="0" w:color="auto"/>
            </w:tcBorders>
          </w:tcPr>
          <w:p w:rsidR="000D6512" w:rsidRDefault="000D6512" w:rsidP="00EF095F">
            <w:pPr>
              <w:jc w:val="center"/>
              <w:rPr>
                <w:b/>
                <w:sz w:val="28"/>
                <w:szCs w:val="28"/>
                <w:lang w:val="kk-KZ"/>
              </w:rPr>
            </w:pPr>
            <w:r>
              <w:rPr>
                <w:b/>
                <w:sz w:val="28"/>
                <w:szCs w:val="28"/>
                <w:lang w:val="kk-KZ"/>
              </w:rPr>
              <w:t>Модуль 1</w:t>
            </w:r>
          </w:p>
        </w:tc>
        <w:tc>
          <w:tcPr>
            <w:tcW w:w="905"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1-апта</w:t>
            </w:r>
          </w:p>
        </w:tc>
        <w:tc>
          <w:tcPr>
            <w:tcW w:w="8275" w:type="dxa"/>
            <w:tcBorders>
              <w:top w:val="single" w:sz="4" w:space="0" w:color="auto"/>
              <w:left w:val="single" w:sz="4" w:space="0" w:color="auto"/>
              <w:bottom w:val="single" w:sz="4" w:space="0" w:color="auto"/>
              <w:right w:val="single" w:sz="4" w:space="0" w:color="auto"/>
            </w:tcBorders>
          </w:tcPr>
          <w:p w:rsidR="00205EB4" w:rsidRPr="00205EB4" w:rsidRDefault="00205EB4" w:rsidP="00115617">
            <w:pPr>
              <w:pStyle w:val="1"/>
              <w:widowControl w:val="0"/>
              <w:jc w:val="both"/>
              <w:rPr>
                <w:sz w:val="28"/>
                <w:szCs w:val="28"/>
                <w:lang w:val="kk-KZ"/>
              </w:rPr>
            </w:pPr>
            <w:r w:rsidRPr="008E7DCB">
              <w:rPr>
                <w:sz w:val="28"/>
                <w:szCs w:val="28"/>
                <w:lang w:val="kk-KZ"/>
              </w:rPr>
              <w:t>Қоғамдағы ақпараттық-коммуникациялық шамадан тыс жарылыс</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p>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p>
          <w:p w:rsidR="00205EB4" w:rsidRDefault="00205EB4" w:rsidP="00EF095F">
            <w:pPr>
              <w:rPr>
                <w:sz w:val="28"/>
                <w:szCs w:val="28"/>
                <w:lang w:val="kk-KZ"/>
              </w:rPr>
            </w:pPr>
            <w:r>
              <w:rPr>
                <w:sz w:val="28"/>
                <w:szCs w:val="28"/>
                <w:lang w:val="kk-KZ"/>
              </w:rPr>
              <w:t>3 балл</w:t>
            </w: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2-апта</w:t>
            </w:r>
          </w:p>
        </w:tc>
        <w:tc>
          <w:tcPr>
            <w:tcW w:w="8275" w:type="dxa"/>
            <w:tcBorders>
              <w:top w:val="single" w:sz="4" w:space="0" w:color="auto"/>
              <w:left w:val="single" w:sz="4" w:space="0" w:color="auto"/>
              <w:bottom w:val="single" w:sz="4" w:space="0" w:color="auto"/>
              <w:right w:val="single" w:sz="4" w:space="0" w:color="auto"/>
            </w:tcBorders>
          </w:tcPr>
          <w:p w:rsidR="00205EB4" w:rsidRPr="00205EB4" w:rsidRDefault="00205EB4" w:rsidP="00115617">
            <w:pPr>
              <w:pStyle w:val="a7"/>
              <w:spacing w:before="0" w:beforeAutospacing="0" w:after="0" w:afterAutospacing="0"/>
              <w:jc w:val="both"/>
              <w:rPr>
                <w:rFonts w:ascii="Times New Roman" w:hAnsi="Times New Roman" w:cs="Times New Roman"/>
                <w:color w:val="auto"/>
                <w:sz w:val="28"/>
                <w:szCs w:val="28"/>
                <w:lang w:val="kk-KZ"/>
              </w:rPr>
            </w:pPr>
            <w:r w:rsidRPr="008E7DCB">
              <w:rPr>
                <w:rFonts w:ascii="Times New Roman" w:hAnsi="Times New Roman" w:cs="Times New Roman"/>
                <w:color w:val="auto"/>
                <w:sz w:val="28"/>
                <w:szCs w:val="28"/>
                <w:lang w:val="kk-KZ"/>
              </w:rPr>
              <w:t>Бірлескен шешімге алдыңғы қатарлы жетістіктерді біріктіру</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p w:rsidR="00205EB4" w:rsidRDefault="00205EB4" w:rsidP="00EF095F">
            <w:pPr>
              <w:rPr>
                <w:sz w:val="28"/>
                <w:szCs w:val="28"/>
                <w:lang w:val="kk-KZ"/>
              </w:rPr>
            </w:pPr>
          </w:p>
        </w:tc>
      </w:tr>
      <w:tr w:rsidR="00205EB4" w:rsidTr="00205EB4">
        <w:trPr>
          <w:trHeight w:val="1062"/>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3-апта</w:t>
            </w:r>
          </w:p>
        </w:tc>
        <w:tc>
          <w:tcPr>
            <w:tcW w:w="8275" w:type="dxa"/>
            <w:tcBorders>
              <w:top w:val="single" w:sz="4" w:space="0" w:color="auto"/>
              <w:left w:val="single" w:sz="4" w:space="0" w:color="auto"/>
              <w:bottom w:val="single" w:sz="4" w:space="0" w:color="auto"/>
              <w:right w:val="single" w:sz="4" w:space="0" w:color="auto"/>
            </w:tcBorders>
          </w:tcPr>
          <w:p w:rsidR="00205EB4" w:rsidRPr="008E7DCB" w:rsidRDefault="00205EB4" w:rsidP="00115617">
            <w:pPr>
              <w:pStyle w:val="21"/>
              <w:ind w:left="0"/>
              <w:rPr>
                <w:szCs w:val="28"/>
                <w:lang w:val="kk-KZ"/>
              </w:rPr>
            </w:pPr>
            <w:r w:rsidRPr="008E7DCB">
              <w:rPr>
                <w:szCs w:val="28"/>
                <w:lang w:val="kk-KZ"/>
              </w:rPr>
              <w:t>Қоғамдық байланысқа технологиялық әсерді күшейту</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p w:rsidR="00205EB4" w:rsidRDefault="00205EB4"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4-апта</w:t>
            </w:r>
          </w:p>
        </w:tc>
        <w:tc>
          <w:tcPr>
            <w:tcW w:w="8275" w:type="dxa"/>
            <w:tcBorders>
              <w:top w:val="single" w:sz="4" w:space="0" w:color="auto"/>
              <w:left w:val="single" w:sz="4" w:space="0" w:color="auto"/>
              <w:bottom w:val="single" w:sz="4" w:space="0" w:color="auto"/>
              <w:right w:val="single" w:sz="4" w:space="0" w:color="auto"/>
            </w:tcBorders>
          </w:tcPr>
          <w:p w:rsidR="00205EB4" w:rsidRPr="008E7DCB" w:rsidRDefault="00205EB4" w:rsidP="00115617">
            <w:pPr>
              <w:pStyle w:val="21"/>
              <w:ind w:left="0"/>
              <w:rPr>
                <w:szCs w:val="28"/>
              </w:rPr>
            </w:pPr>
            <w:r w:rsidRPr="008E7DCB">
              <w:rPr>
                <w:szCs w:val="28"/>
                <w:lang w:val="kk-KZ"/>
              </w:rPr>
              <w:t>Кешенді коммуникациялық ізденіс</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tc>
      </w:tr>
      <w:tr w:rsidR="000D6512"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c>
          <w:tcPr>
            <w:tcW w:w="8275" w:type="dxa"/>
            <w:tcBorders>
              <w:top w:val="single" w:sz="4" w:space="0" w:color="auto"/>
              <w:left w:val="single" w:sz="4" w:space="0" w:color="auto"/>
              <w:bottom w:val="single" w:sz="4" w:space="0" w:color="auto"/>
              <w:right w:val="single" w:sz="4" w:space="0" w:color="auto"/>
            </w:tcBorders>
          </w:tcPr>
          <w:p w:rsidR="000D6512" w:rsidRDefault="000D6512" w:rsidP="00EF095F">
            <w:pPr>
              <w:jc w:val="center"/>
              <w:rPr>
                <w:b/>
                <w:sz w:val="28"/>
                <w:szCs w:val="28"/>
                <w:lang w:val="kk-KZ"/>
              </w:rPr>
            </w:pPr>
            <w:r>
              <w:rPr>
                <w:b/>
                <w:sz w:val="28"/>
                <w:szCs w:val="28"/>
                <w:lang w:val="kk-KZ"/>
              </w:rPr>
              <w:t>Модуль 2</w:t>
            </w:r>
          </w:p>
        </w:tc>
        <w:tc>
          <w:tcPr>
            <w:tcW w:w="905"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5-апта</w:t>
            </w:r>
          </w:p>
        </w:tc>
        <w:tc>
          <w:tcPr>
            <w:tcW w:w="8275" w:type="dxa"/>
            <w:tcBorders>
              <w:top w:val="single" w:sz="4" w:space="0" w:color="auto"/>
              <w:left w:val="single" w:sz="4" w:space="0" w:color="auto"/>
              <w:bottom w:val="single" w:sz="4" w:space="0" w:color="auto"/>
              <w:right w:val="single" w:sz="4" w:space="0" w:color="auto"/>
            </w:tcBorders>
          </w:tcPr>
          <w:p w:rsidR="00205EB4" w:rsidRPr="00205EB4" w:rsidRDefault="00205EB4" w:rsidP="00115617">
            <w:pPr>
              <w:pStyle w:val="1"/>
              <w:widowControl w:val="0"/>
              <w:jc w:val="both"/>
              <w:rPr>
                <w:sz w:val="28"/>
                <w:szCs w:val="28"/>
                <w:lang w:val="kk-KZ"/>
              </w:rPr>
            </w:pPr>
            <w:r w:rsidRPr="008E7DCB">
              <w:rPr>
                <w:sz w:val="28"/>
                <w:szCs w:val="28"/>
                <w:lang w:val="kk-KZ"/>
              </w:rPr>
              <w:t>Қазақстан және әлемдегі интеграциялық жетістіктер</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p w:rsidR="00205EB4" w:rsidRDefault="00205EB4"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6-апта</w:t>
            </w:r>
          </w:p>
        </w:tc>
        <w:tc>
          <w:tcPr>
            <w:tcW w:w="8275" w:type="dxa"/>
            <w:tcBorders>
              <w:top w:val="single" w:sz="4" w:space="0" w:color="auto"/>
              <w:left w:val="single" w:sz="4" w:space="0" w:color="auto"/>
              <w:bottom w:val="single" w:sz="4" w:space="0" w:color="auto"/>
              <w:right w:val="single" w:sz="4" w:space="0" w:color="auto"/>
            </w:tcBorders>
          </w:tcPr>
          <w:p w:rsidR="00205EB4" w:rsidRPr="008E7DCB" w:rsidRDefault="00205EB4" w:rsidP="00115617">
            <w:pPr>
              <w:jc w:val="both"/>
              <w:rPr>
                <w:b/>
                <w:sz w:val="28"/>
                <w:szCs w:val="28"/>
                <w:lang w:val="kk-KZ"/>
              </w:rPr>
            </w:pPr>
            <w:r w:rsidRPr="008E7DCB">
              <w:rPr>
                <w:sz w:val="28"/>
                <w:szCs w:val="28"/>
                <w:lang w:val="kk-KZ"/>
              </w:rPr>
              <w:t>Бөлшектік әдістер жобаларын жүзеге асыру</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p w:rsidR="00205EB4" w:rsidRDefault="00205EB4"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7-апта</w:t>
            </w:r>
          </w:p>
        </w:tc>
        <w:tc>
          <w:tcPr>
            <w:tcW w:w="8275" w:type="dxa"/>
            <w:tcBorders>
              <w:top w:val="single" w:sz="4" w:space="0" w:color="auto"/>
              <w:left w:val="single" w:sz="4" w:space="0" w:color="auto"/>
              <w:bottom w:val="single" w:sz="4" w:space="0" w:color="auto"/>
              <w:right w:val="single" w:sz="4" w:space="0" w:color="auto"/>
            </w:tcBorders>
          </w:tcPr>
          <w:p w:rsidR="00205EB4" w:rsidRPr="008E7DCB" w:rsidRDefault="00205EB4" w:rsidP="00115617">
            <w:pPr>
              <w:pStyle w:val="a8"/>
              <w:rPr>
                <w:rFonts w:ascii="Times New Roman" w:hAnsi="Times New Roman"/>
                <w:b/>
                <w:color w:val="auto"/>
                <w:sz w:val="28"/>
                <w:szCs w:val="28"/>
                <w:lang w:val="kk-KZ"/>
              </w:rPr>
            </w:pPr>
            <w:r w:rsidRPr="008E7DCB">
              <w:rPr>
                <w:rFonts w:ascii="Times New Roman" w:hAnsi="Times New Roman"/>
                <w:color w:val="auto"/>
                <w:sz w:val="28"/>
                <w:szCs w:val="28"/>
                <w:lang w:val="kk-KZ"/>
              </w:rPr>
              <w:t>Коммуникациялық үдерістерді үйлестіру түрлері</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p w:rsidR="00205EB4" w:rsidRDefault="00205EB4"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8-апта</w:t>
            </w:r>
          </w:p>
        </w:tc>
        <w:tc>
          <w:tcPr>
            <w:tcW w:w="8275" w:type="dxa"/>
            <w:tcBorders>
              <w:top w:val="single" w:sz="4" w:space="0" w:color="auto"/>
              <w:left w:val="single" w:sz="4" w:space="0" w:color="auto"/>
              <w:bottom w:val="single" w:sz="4" w:space="0" w:color="auto"/>
              <w:right w:val="single" w:sz="4" w:space="0" w:color="auto"/>
            </w:tcBorders>
          </w:tcPr>
          <w:p w:rsidR="00205EB4" w:rsidRPr="008E7DCB" w:rsidRDefault="00205EB4" w:rsidP="00115617">
            <w:pPr>
              <w:pStyle w:val="21"/>
              <w:ind w:left="0"/>
              <w:rPr>
                <w:szCs w:val="28"/>
                <w:lang w:val="kk-KZ"/>
              </w:rPr>
            </w:pPr>
            <w:r w:rsidRPr="008E7DCB">
              <w:rPr>
                <w:szCs w:val="28"/>
                <w:lang w:val="kk-KZ"/>
              </w:rPr>
              <w:t>Тиімділікті бағалау</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p w:rsidR="00205EB4" w:rsidRDefault="00205EB4" w:rsidP="00EF095F">
            <w:pPr>
              <w:rPr>
                <w:sz w:val="28"/>
                <w:szCs w:val="28"/>
                <w:lang w:val="kk-KZ"/>
              </w:rPr>
            </w:pPr>
          </w:p>
        </w:tc>
      </w:tr>
      <w:tr w:rsidR="000D6512"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c>
          <w:tcPr>
            <w:tcW w:w="8275" w:type="dxa"/>
            <w:tcBorders>
              <w:top w:val="single" w:sz="4" w:space="0" w:color="auto"/>
              <w:left w:val="single" w:sz="4" w:space="0" w:color="auto"/>
              <w:bottom w:val="single" w:sz="4" w:space="0" w:color="auto"/>
              <w:right w:val="single" w:sz="4" w:space="0" w:color="auto"/>
            </w:tcBorders>
          </w:tcPr>
          <w:p w:rsidR="000D6512" w:rsidRDefault="000D6512" w:rsidP="00EF095F">
            <w:pPr>
              <w:jc w:val="center"/>
              <w:rPr>
                <w:b/>
                <w:sz w:val="28"/>
                <w:szCs w:val="28"/>
                <w:lang w:val="kk-KZ"/>
              </w:rPr>
            </w:pPr>
            <w:r>
              <w:rPr>
                <w:b/>
                <w:sz w:val="28"/>
                <w:szCs w:val="28"/>
                <w:lang w:val="kk-KZ"/>
              </w:rPr>
              <w:t>Модуль 3</w:t>
            </w:r>
          </w:p>
        </w:tc>
        <w:tc>
          <w:tcPr>
            <w:tcW w:w="905"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9-апта</w:t>
            </w:r>
          </w:p>
        </w:tc>
        <w:tc>
          <w:tcPr>
            <w:tcW w:w="8275" w:type="dxa"/>
            <w:tcBorders>
              <w:top w:val="single" w:sz="4" w:space="0" w:color="auto"/>
              <w:left w:val="single" w:sz="4" w:space="0" w:color="auto"/>
              <w:bottom w:val="single" w:sz="4" w:space="0" w:color="auto"/>
              <w:right w:val="single" w:sz="4" w:space="0" w:color="auto"/>
            </w:tcBorders>
          </w:tcPr>
          <w:p w:rsidR="00205EB4" w:rsidRPr="00205EB4" w:rsidRDefault="00205EB4" w:rsidP="00115617">
            <w:pPr>
              <w:pStyle w:val="21"/>
              <w:ind w:left="0"/>
              <w:rPr>
                <w:szCs w:val="28"/>
                <w:lang w:val="kk-KZ"/>
              </w:rPr>
            </w:pPr>
            <w:r w:rsidRPr="008E7DCB">
              <w:rPr>
                <w:szCs w:val="28"/>
                <w:lang w:val="kk-KZ"/>
              </w:rPr>
              <w:t>Жылдам бақылау және жобаларды түзету</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3 балл</w:t>
            </w:r>
          </w:p>
          <w:p w:rsidR="00205EB4" w:rsidRDefault="00205EB4" w:rsidP="00EF095F">
            <w:pPr>
              <w:rPr>
                <w:sz w:val="28"/>
                <w:szCs w:val="28"/>
                <w:lang w:val="kk-KZ"/>
              </w:rPr>
            </w:pPr>
            <w:r>
              <w:rPr>
                <w:sz w:val="28"/>
                <w:szCs w:val="28"/>
                <w:lang w:val="kk-KZ"/>
              </w:rPr>
              <w:t xml:space="preserve">    </w:t>
            </w:r>
          </w:p>
          <w:p w:rsidR="00205EB4" w:rsidRDefault="00205EB4" w:rsidP="00EF095F">
            <w:pPr>
              <w:rPr>
                <w:sz w:val="28"/>
                <w:szCs w:val="28"/>
                <w:lang w:val="kk-KZ"/>
              </w:rPr>
            </w:pPr>
          </w:p>
        </w:tc>
      </w:tr>
      <w:tr w:rsidR="00205EB4" w:rsidTr="00205EB4">
        <w:trPr>
          <w:trHeight w:val="619"/>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10-апта</w:t>
            </w:r>
          </w:p>
          <w:p w:rsidR="00205EB4" w:rsidRDefault="00205EB4" w:rsidP="00EF095F">
            <w:pPr>
              <w:rPr>
                <w:sz w:val="28"/>
                <w:szCs w:val="28"/>
                <w:lang w:val="kk-KZ"/>
              </w:rPr>
            </w:pPr>
          </w:p>
          <w:p w:rsidR="00205EB4" w:rsidRDefault="00205EB4" w:rsidP="00EF095F">
            <w:pPr>
              <w:rPr>
                <w:sz w:val="28"/>
                <w:szCs w:val="28"/>
                <w:lang w:val="kk-KZ"/>
              </w:rPr>
            </w:pPr>
          </w:p>
          <w:p w:rsidR="00205EB4" w:rsidRDefault="00205EB4" w:rsidP="00EF095F">
            <w:pPr>
              <w:rPr>
                <w:sz w:val="28"/>
                <w:szCs w:val="28"/>
                <w:lang w:val="kk-KZ"/>
              </w:rPr>
            </w:pPr>
          </w:p>
        </w:tc>
        <w:tc>
          <w:tcPr>
            <w:tcW w:w="8275" w:type="dxa"/>
            <w:tcBorders>
              <w:top w:val="single" w:sz="4" w:space="0" w:color="auto"/>
              <w:left w:val="single" w:sz="4" w:space="0" w:color="auto"/>
              <w:bottom w:val="single" w:sz="4" w:space="0" w:color="auto"/>
              <w:right w:val="single" w:sz="4" w:space="0" w:color="auto"/>
            </w:tcBorders>
          </w:tcPr>
          <w:p w:rsidR="00205EB4" w:rsidRPr="008E7DCB" w:rsidRDefault="00205EB4" w:rsidP="00115617">
            <w:pPr>
              <w:pStyle w:val="1"/>
              <w:widowControl w:val="0"/>
              <w:jc w:val="both"/>
              <w:rPr>
                <w:sz w:val="28"/>
                <w:szCs w:val="28"/>
                <w:lang w:val="kk-KZ"/>
              </w:rPr>
            </w:pPr>
            <w:r w:rsidRPr="008E7DCB">
              <w:rPr>
                <w:sz w:val="28"/>
                <w:szCs w:val="28"/>
                <w:lang w:val="kk-KZ"/>
              </w:rPr>
              <w:t>Ноу-хауды қолдану</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tc>
      </w:tr>
      <w:tr w:rsidR="00205EB4" w:rsidRPr="000C03FF"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11-апта</w:t>
            </w:r>
          </w:p>
        </w:tc>
        <w:tc>
          <w:tcPr>
            <w:tcW w:w="8275" w:type="dxa"/>
            <w:tcBorders>
              <w:top w:val="single" w:sz="4" w:space="0" w:color="auto"/>
              <w:left w:val="single" w:sz="4" w:space="0" w:color="auto"/>
              <w:bottom w:val="single" w:sz="4" w:space="0" w:color="auto"/>
              <w:right w:val="single" w:sz="4" w:space="0" w:color="auto"/>
            </w:tcBorders>
          </w:tcPr>
          <w:p w:rsidR="00205EB4" w:rsidRPr="008E7DCB" w:rsidRDefault="00205EB4" w:rsidP="00115617">
            <w:pPr>
              <w:pStyle w:val="a7"/>
              <w:spacing w:before="0" w:beforeAutospacing="0" w:after="0" w:afterAutospacing="0"/>
              <w:jc w:val="both"/>
              <w:rPr>
                <w:rFonts w:ascii="Times New Roman" w:hAnsi="Times New Roman" w:cs="Times New Roman"/>
                <w:color w:val="auto"/>
                <w:sz w:val="28"/>
                <w:szCs w:val="28"/>
                <w:lang w:val="kk-KZ"/>
              </w:rPr>
            </w:pPr>
            <w:r w:rsidRPr="008E7DCB">
              <w:rPr>
                <w:rFonts w:ascii="Times New Roman" w:hAnsi="Times New Roman" w:cs="Times New Roman"/>
                <w:sz w:val="28"/>
                <w:szCs w:val="28"/>
                <w:lang w:val="kk-KZ"/>
              </w:rPr>
              <w:t>М</w:t>
            </w:r>
            <w:r w:rsidRPr="008E7DCB">
              <w:rPr>
                <w:rFonts w:ascii="Times New Roman" w:hAnsi="Times New Roman" w:cs="Times New Roman"/>
                <w:sz w:val="28"/>
                <w:szCs w:val="28"/>
              </w:rPr>
              <w:t>икс</w:t>
            </w:r>
            <w:r w:rsidRPr="008E7DCB">
              <w:rPr>
                <w:rFonts w:ascii="Times New Roman" w:hAnsi="Times New Roman" w:cs="Times New Roman"/>
                <w:sz w:val="28"/>
                <w:szCs w:val="28"/>
                <w:lang w:val="kk-KZ"/>
              </w:rPr>
              <w:t>-т</w:t>
            </w:r>
            <w:proofErr w:type="spellStart"/>
            <w:r w:rsidRPr="008E7DCB">
              <w:rPr>
                <w:rFonts w:ascii="Times New Roman" w:hAnsi="Times New Roman" w:cs="Times New Roman"/>
                <w:sz w:val="28"/>
                <w:szCs w:val="28"/>
              </w:rPr>
              <w:t>ехнологи</w:t>
            </w:r>
            <w:proofErr w:type="spellEnd"/>
            <w:r w:rsidRPr="008E7DCB">
              <w:rPr>
                <w:rFonts w:ascii="Times New Roman" w:hAnsi="Times New Roman" w:cs="Times New Roman"/>
                <w:sz w:val="28"/>
                <w:szCs w:val="28"/>
                <w:lang w:val="kk-KZ"/>
              </w:rPr>
              <w:t>ялары</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12-апта</w:t>
            </w:r>
          </w:p>
        </w:tc>
        <w:tc>
          <w:tcPr>
            <w:tcW w:w="8275" w:type="dxa"/>
            <w:tcBorders>
              <w:top w:val="single" w:sz="4" w:space="0" w:color="auto"/>
              <w:left w:val="single" w:sz="4" w:space="0" w:color="auto"/>
              <w:bottom w:val="single" w:sz="4" w:space="0" w:color="auto"/>
              <w:right w:val="single" w:sz="4" w:space="0" w:color="auto"/>
            </w:tcBorders>
          </w:tcPr>
          <w:p w:rsidR="00205EB4" w:rsidRPr="00205EB4" w:rsidRDefault="00205EB4" w:rsidP="00115617">
            <w:pPr>
              <w:pStyle w:val="a7"/>
              <w:spacing w:before="0" w:beforeAutospacing="0" w:after="0" w:afterAutospacing="0"/>
              <w:rPr>
                <w:rFonts w:ascii="Times New Roman" w:hAnsi="Times New Roman" w:cs="Times New Roman"/>
                <w:color w:val="auto"/>
                <w:sz w:val="28"/>
                <w:szCs w:val="28"/>
                <w:lang w:val="kk-KZ"/>
              </w:rPr>
            </w:pPr>
            <w:r w:rsidRPr="008E7DCB">
              <w:rPr>
                <w:rFonts w:ascii="Times New Roman" w:hAnsi="Times New Roman" w:cs="Times New Roman"/>
                <w:sz w:val="28"/>
                <w:szCs w:val="28"/>
                <w:lang w:val="kk-KZ"/>
              </w:rPr>
              <w:t>Бәсекеге қабілеттілікті арттырудың жаңа дереккөздерін іздестіру</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3 балл</w:t>
            </w:r>
          </w:p>
          <w:p w:rsidR="00205EB4" w:rsidRDefault="00205EB4" w:rsidP="00EF095F">
            <w:pPr>
              <w:rPr>
                <w:sz w:val="28"/>
                <w:szCs w:val="28"/>
                <w:lang w:val="kk-KZ"/>
              </w:rPr>
            </w:pPr>
            <w:r>
              <w:rPr>
                <w:sz w:val="28"/>
                <w:szCs w:val="28"/>
                <w:lang w:val="kk-KZ"/>
              </w:rPr>
              <w:t xml:space="preserve">    </w:t>
            </w:r>
          </w:p>
          <w:p w:rsidR="00205EB4" w:rsidRDefault="00205EB4" w:rsidP="00EF095F">
            <w:pPr>
              <w:rPr>
                <w:sz w:val="28"/>
                <w:szCs w:val="28"/>
                <w:lang w:val="kk-KZ"/>
              </w:rPr>
            </w:pPr>
          </w:p>
        </w:tc>
      </w:tr>
      <w:tr w:rsidR="000D6512"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c>
          <w:tcPr>
            <w:tcW w:w="8275" w:type="dxa"/>
            <w:tcBorders>
              <w:top w:val="single" w:sz="4" w:space="0" w:color="auto"/>
              <w:left w:val="single" w:sz="4" w:space="0" w:color="auto"/>
              <w:bottom w:val="single" w:sz="4" w:space="0" w:color="auto"/>
              <w:right w:val="single" w:sz="4" w:space="0" w:color="auto"/>
            </w:tcBorders>
          </w:tcPr>
          <w:p w:rsidR="000D6512" w:rsidRDefault="000D6512" w:rsidP="00EF095F">
            <w:pPr>
              <w:rPr>
                <w:b/>
                <w:sz w:val="28"/>
                <w:szCs w:val="28"/>
                <w:lang w:val="kk-KZ"/>
              </w:rPr>
            </w:pPr>
            <w:r>
              <w:rPr>
                <w:b/>
                <w:sz w:val="28"/>
                <w:szCs w:val="28"/>
                <w:lang w:val="kk-KZ"/>
              </w:rPr>
              <w:t xml:space="preserve">                                           Модуль 4</w:t>
            </w:r>
          </w:p>
        </w:tc>
        <w:tc>
          <w:tcPr>
            <w:tcW w:w="905"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0D6512" w:rsidRDefault="000D6512"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13-апта</w:t>
            </w:r>
          </w:p>
        </w:tc>
        <w:tc>
          <w:tcPr>
            <w:tcW w:w="8275" w:type="dxa"/>
            <w:tcBorders>
              <w:top w:val="single" w:sz="4" w:space="0" w:color="auto"/>
              <w:left w:val="single" w:sz="4" w:space="0" w:color="auto"/>
              <w:bottom w:val="single" w:sz="4" w:space="0" w:color="auto"/>
              <w:right w:val="single" w:sz="4" w:space="0" w:color="auto"/>
            </w:tcBorders>
          </w:tcPr>
          <w:p w:rsidR="00205EB4" w:rsidRPr="00205EB4" w:rsidRDefault="00205EB4" w:rsidP="00115617">
            <w:pPr>
              <w:pStyle w:val="a7"/>
              <w:spacing w:before="0" w:beforeAutospacing="0" w:after="0" w:afterAutospacing="0"/>
              <w:rPr>
                <w:rFonts w:ascii="Times New Roman" w:hAnsi="Times New Roman" w:cs="Times New Roman"/>
                <w:color w:val="auto"/>
                <w:sz w:val="28"/>
                <w:szCs w:val="28"/>
                <w:lang w:val="kk-KZ"/>
              </w:rPr>
            </w:pPr>
            <w:r w:rsidRPr="008E7DCB">
              <w:rPr>
                <w:rFonts w:ascii="Times New Roman" w:hAnsi="Times New Roman" w:cs="Times New Roman"/>
                <w:sz w:val="28"/>
                <w:szCs w:val="28"/>
                <w:lang w:val="kk-KZ"/>
              </w:rPr>
              <w:t xml:space="preserve">Жобаның ресурстық әлеуетті проблемасын шешу жолдары </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14-апта</w:t>
            </w:r>
          </w:p>
        </w:tc>
        <w:tc>
          <w:tcPr>
            <w:tcW w:w="8275" w:type="dxa"/>
            <w:tcBorders>
              <w:top w:val="single" w:sz="4" w:space="0" w:color="auto"/>
              <w:left w:val="single" w:sz="4" w:space="0" w:color="auto"/>
              <w:bottom w:val="single" w:sz="4" w:space="0" w:color="auto"/>
              <w:right w:val="single" w:sz="4" w:space="0" w:color="auto"/>
            </w:tcBorders>
          </w:tcPr>
          <w:p w:rsidR="00205EB4" w:rsidRPr="008E7DCB" w:rsidRDefault="00205EB4" w:rsidP="00115617">
            <w:pPr>
              <w:pStyle w:val="1"/>
              <w:widowControl w:val="0"/>
              <w:jc w:val="both"/>
              <w:rPr>
                <w:sz w:val="28"/>
                <w:szCs w:val="28"/>
                <w:lang w:val="kk-KZ"/>
              </w:rPr>
            </w:pPr>
            <w:r w:rsidRPr="008E7DCB">
              <w:rPr>
                <w:sz w:val="28"/>
                <w:szCs w:val="28"/>
                <w:lang w:val="kk-KZ"/>
              </w:rPr>
              <w:t>Ноу-хау мен дамудың әлеуетті мүмкіндіктерінің арақатынасы сәйкестігі</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tc>
      </w:tr>
      <w:tr w:rsidR="00205EB4" w:rsidTr="00447CE9">
        <w:trPr>
          <w:trHeight w:val="360"/>
        </w:trPr>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15-апта</w:t>
            </w:r>
          </w:p>
        </w:tc>
        <w:tc>
          <w:tcPr>
            <w:tcW w:w="8275" w:type="dxa"/>
            <w:tcBorders>
              <w:top w:val="single" w:sz="4" w:space="0" w:color="auto"/>
              <w:left w:val="single" w:sz="4" w:space="0" w:color="auto"/>
              <w:bottom w:val="single" w:sz="4" w:space="0" w:color="auto"/>
              <w:right w:val="single" w:sz="4" w:space="0" w:color="auto"/>
            </w:tcBorders>
          </w:tcPr>
          <w:p w:rsidR="00205EB4" w:rsidRPr="008E7DCB" w:rsidRDefault="00205EB4" w:rsidP="00115617">
            <w:pPr>
              <w:pStyle w:val="1"/>
              <w:widowControl w:val="0"/>
              <w:jc w:val="both"/>
              <w:rPr>
                <w:sz w:val="28"/>
                <w:szCs w:val="28"/>
              </w:rPr>
            </w:pPr>
            <w:r w:rsidRPr="008E7DCB">
              <w:rPr>
                <w:sz w:val="28"/>
                <w:szCs w:val="28"/>
                <w:lang w:val="kk-KZ"/>
              </w:rPr>
              <w:t xml:space="preserve">Креативтілік, инновациялық, эвристикалық  </w:t>
            </w:r>
          </w:p>
        </w:tc>
        <w:tc>
          <w:tcPr>
            <w:tcW w:w="905"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2 с</w:t>
            </w:r>
          </w:p>
        </w:tc>
        <w:tc>
          <w:tcPr>
            <w:tcW w:w="1080" w:type="dxa"/>
            <w:tcBorders>
              <w:top w:val="single" w:sz="4" w:space="0" w:color="auto"/>
              <w:left w:val="single" w:sz="4" w:space="0" w:color="auto"/>
              <w:bottom w:val="single" w:sz="4" w:space="0" w:color="auto"/>
              <w:right w:val="single" w:sz="4" w:space="0" w:color="auto"/>
            </w:tcBorders>
          </w:tcPr>
          <w:p w:rsidR="00205EB4" w:rsidRDefault="00205EB4" w:rsidP="00EF095F">
            <w:pPr>
              <w:rPr>
                <w:sz w:val="28"/>
                <w:szCs w:val="28"/>
                <w:lang w:val="kk-KZ"/>
              </w:rPr>
            </w:pPr>
            <w:r>
              <w:rPr>
                <w:sz w:val="28"/>
                <w:szCs w:val="28"/>
                <w:lang w:val="kk-KZ"/>
              </w:rPr>
              <w:t xml:space="preserve">3 балл    </w:t>
            </w:r>
          </w:p>
          <w:p w:rsidR="00205EB4" w:rsidRDefault="00205EB4" w:rsidP="00EF095F">
            <w:pPr>
              <w:rPr>
                <w:sz w:val="28"/>
                <w:szCs w:val="28"/>
                <w:lang w:val="kk-KZ"/>
              </w:rPr>
            </w:pPr>
          </w:p>
        </w:tc>
      </w:tr>
    </w:tbl>
    <w:p w:rsidR="00181447" w:rsidRDefault="00181447" w:rsidP="00181447">
      <w:pPr>
        <w:pStyle w:val="a9"/>
        <w:ind w:left="360"/>
        <w:rPr>
          <w:b/>
          <w:caps/>
          <w:szCs w:val="28"/>
        </w:rPr>
      </w:pPr>
    </w:p>
    <w:p w:rsidR="006569B3" w:rsidRPr="008832DE" w:rsidRDefault="006569B3" w:rsidP="006569B3">
      <w:pPr>
        <w:pStyle w:val="a9"/>
        <w:ind w:left="360"/>
        <w:rPr>
          <w:b/>
          <w:caps/>
          <w:szCs w:val="28"/>
          <w:lang w:val="kk-KZ"/>
        </w:rPr>
      </w:pPr>
      <w:r w:rsidRPr="008832DE">
        <w:rPr>
          <w:b/>
          <w:caps/>
          <w:szCs w:val="28"/>
          <w:lang w:val="kk-KZ"/>
        </w:rPr>
        <w:t>Әдебиеттер тізімі</w:t>
      </w:r>
    </w:p>
    <w:p w:rsidR="006569B3" w:rsidRPr="008832DE" w:rsidRDefault="006569B3" w:rsidP="006569B3">
      <w:pPr>
        <w:pStyle w:val="a9"/>
        <w:ind w:left="360"/>
        <w:rPr>
          <w:b/>
          <w:szCs w:val="28"/>
          <w:lang w:val="kk-KZ"/>
        </w:rPr>
      </w:pPr>
      <w:r w:rsidRPr="008832DE">
        <w:rPr>
          <w:b/>
          <w:szCs w:val="28"/>
          <w:lang w:val="kk-KZ"/>
        </w:rPr>
        <w:t>Негізгі</w:t>
      </w:r>
    </w:p>
    <w:p w:rsidR="006569B3" w:rsidRPr="008E7DCB" w:rsidRDefault="006569B3" w:rsidP="006569B3">
      <w:pPr>
        <w:adjustRightInd w:val="0"/>
        <w:jc w:val="both"/>
        <w:rPr>
          <w:sz w:val="28"/>
          <w:szCs w:val="28"/>
          <w:lang w:val="kk-KZ"/>
        </w:rPr>
      </w:pPr>
      <w:r w:rsidRPr="008E7DCB">
        <w:rPr>
          <w:sz w:val="28"/>
          <w:szCs w:val="28"/>
          <w:lang w:val="kk-KZ"/>
        </w:rPr>
        <w:t>1. Бекболатұлы Ж. Жарнама негіздері. Оқу құралы, - Алматы,</w:t>
      </w:r>
    </w:p>
    <w:p w:rsidR="006569B3" w:rsidRPr="008E7DCB" w:rsidRDefault="006569B3" w:rsidP="006569B3">
      <w:pPr>
        <w:pStyle w:val="ab"/>
        <w:ind w:left="0"/>
        <w:jc w:val="both"/>
        <w:rPr>
          <w:sz w:val="28"/>
          <w:szCs w:val="28"/>
          <w:lang w:val="kk-KZ"/>
        </w:rPr>
      </w:pPr>
      <w:r w:rsidRPr="008E7DCB">
        <w:rPr>
          <w:sz w:val="28"/>
          <w:szCs w:val="28"/>
          <w:lang w:val="kk-KZ"/>
        </w:rPr>
        <w:t>«Экономика» баспасы, 2009.</w:t>
      </w:r>
    </w:p>
    <w:p w:rsidR="006569B3" w:rsidRPr="008E7DCB" w:rsidRDefault="006569B3" w:rsidP="006569B3">
      <w:pPr>
        <w:tabs>
          <w:tab w:val="left" w:pos="426"/>
        </w:tabs>
        <w:jc w:val="both"/>
        <w:rPr>
          <w:sz w:val="28"/>
          <w:szCs w:val="28"/>
          <w:lang w:val="kk-KZ"/>
        </w:rPr>
      </w:pPr>
      <w:r w:rsidRPr="008E7DCB">
        <w:rPr>
          <w:sz w:val="28"/>
          <w:szCs w:val="28"/>
          <w:lang w:val="kk-KZ"/>
        </w:rPr>
        <w:t>2. Шыңғысова Н.Т. «Журналистика социологиясы». Оқу құралы, Алматы, «Қазақ университеті», 2010.</w:t>
      </w:r>
    </w:p>
    <w:p w:rsidR="006569B3" w:rsidRPr="008E7DCB" w:rsidRDefault="006569B3" w:rsidP="006569B3">
      <w:pPr>
        <w:tabs>
          <w:tab w:val="left" w:pos="426"/>
        </w:tabs>
        <w:jc w:val="both"/>
        <w:rPr>
          <w:sz w:val="28"/>
          <w:szCs w:val="28"/>
          <w:lang w:val="kk-KZ"/>
        </w:rPr>
      </w:pPr>
      <w:r w:rsidRPr="008E7DCB">
        <w:rPr>
          <w:sz w:val="28"/>
          <w:szCs w:val="28"/>
          <w:lang w:val="kk-KZ"/>
        </w:rPr>
        <w:t>3. Бекболатұлы Ж. PR және жарнама. Оқу құралы, - Алматы, «Қазақ университеті», 2010.</w:t>
      </w:r>
    </w:p>
    <w:p w:rsidR="006569B3" w:rsidRPr="008E7DCB" w:rsidRDefault="006569B3" w:rsidP="006569B3">
      <w:pPr>
        <w:jc w:val="both"/>
        <w:rPr>
          <w:bCs/>
          <w:sz w:val="28"/>
          <w:szCs w:val="28"/>
        </w:rPr>
      </w:pPr>
      <w:r w:rsidRPr="008E7DCB">
        <w:rPr>
          <w:bCs/>
          <w:sz w:val="28"/>
          <w:szCs w:val="28"/>
        </w:rPr>
        <w:t xml:space="preserve">Блюм М.А., </w:t>
      </w:r>
      <w:proofErr w:type="spellStart"/>
      <w:r w:rsidRPr="008E7DCB">
        <w:rPr>
          <w:bCs/>
          <w:sz w:val="28"/>
          <w:szCs w:val="28"/>
        </w:rPr>
        <w:t>Молоткова</w:t>
      </w:r>
      <w:proofErr w:type="spellEnd"/>
      <w:r w:rsidRPr="008E7DCB">
        <w:rPr>
          <w:bCs/>
          <w:sz w:val="28"/>
          <w:szCs w:val="28"/>
        </w:rPr>
        <w:t xml:space="preserve"> Н.В. PR-технологии в коммерческой деятельности. - Тамбов, 2004.</w:t>
      </w:r>
    </w:p>
    <w:p w:rsidR="006569B3" w:rsidRPr="008E7DCB" w:rsidRDefault="006569B3" w:rsidP="006569B3">
      <w:pPr>
        <w:jc w:val="both"/>
        <w:rPr>
          <w:sz w:val="28"/>
          <w:szCs w:val="28"/>
        </w:rPr>
      </w:pPr>
      <w:r w:rsidRPr="008E7DCB">
        <w:rPr>
          <w:bCs/>
          <w:sz w:val="28"/>
          <w:szCs w:val="28"/>
        </w:rPr>
        <w:t xml:space="preserve">4. </w:t>
      </w:r>
      <w:r w:rsidRPr="008E7DCB">
        <w:rPr>
          <w:sz w:val="28"/>
          <w:szCs w:val="28"/>
        </w:rPr>
        <w:t>Кузнецов В. Ф. Связи с общественностью. Теория и технологии. - М., 2007.</w:t>
      </w:r>
    </w:p>
    <w:p w:rsidR="006569B3" w:rsidRPr="008E7DCB" w:rsidRDefault="006569B3" w:rsidP="006569B3">
      <w:pPr>
        <w:jc w:val="both"/>
        <w:rPr>
          <w:sz w:val="28"/>
          <w:szCs w:val="28"/>
        </w:rPr>
      </w:pPr>
      <w:r w:rsidRPr="008832DE">
        <w:rPr>
          <w:sz w:val="28"/>
          <w:szCs w:val="28"/>
        </w:rPr>
        <w:t>5</w:t>
      </w:r>
      <w:r w:rsidRPr="008E7DCB">
        <w:rPr>
          <w:sz w:val="28"/>
          <w:szCs w:val="28"/>
        </w:rPr>
        <w:t xml:space="preserve">. </w:t>
      </w:r>
      <w:proofErr w:type="spellStart"/>
      <w:r w:rsidRPr="008E7DCB">
        <w:rPr>
          <w:sz w:val="28"/>
          <w:szCs w:val="28"/>
        </w:rPr>
        <w:t>Китчен</w:t>
      </w:r>
      <w:proofErr w:type="spellEnd"/>
      <w:r w:rsidRPr="008E7DCB">
        <w:rPr>
          <w:sz w:val="28"/>
          <w:szCs w:val="28"/>
        </w:rPr>
        <w:t xml:space="preserve"> Ф. Паблик </w:t>
      </w:r>
      <w:proofErr w:type="spellStart"/>
      <w:r w:rsidRPr="008E7DCB">
        <w:rPr>
          <w:sz w:val="28"/>
          <w:szCs w:val="28"/>
        </w:rPr>
        <w:t>рилейшнз</w:t>
      </w:r>
      <w:proofErr w:type="spellEnd"/>
      <w:r w:rsidRPr="008E7DCB">
        <w:rPr>
          <w:sz w:val="28"/>
          <w:szCs w:val="28"/>
        </w:rPr>
        <w:t>. Принципы и практика. - М., 2004.</w:t>
      </w:r>
    </w:p>
    <w:p w:rsidR="006569B3" w:rsidRPr="008E7DCB" w:rsidRDefault="006569B3" w:rsidP="006569B3">
      <w:pPr>
        <w:jc w:val="both"/>
        <w:rPr>
          <w:sz w:val="28"/>
          <w:szCs w:val="28"/>
        </w:rPr>
      </w:pPr>
      <w:r w:rsidRPr="008E7DCB">
        <w:rPr>
          <w:bCs/>
          <w:sz w:val="28"/>
          <w:szCs w:val="28"/>
        </w:rPr>
        <w:t xml:space="preserve">6. </w:t>
      </w:r>
      <w:proofErr w:type="spellStart"/>
      <w:r w:rsidRPr="008E7DCB">
        <w:rPr>
          <w:sz w:val="28"/>
          <w:szCs w:val="28"/>
        </w:rPr>
        <w:t>Козыбаев</w:t>
      </w:r>
      <w:proofErr w:type="spellEnd"/>
      <w:r w:rsidRPr="008E7DCB">
        <w:rPr>
          <w:sz w:val="28"/>
          <w:szCs w:val="28"/>
        </w:rPr>
        <w:t xml:space="preserve"> С. К., </w:t>
      </w:r>
      <w:proofErr w:type="spellStart"/>
      <w:r w:rsidRPr="008E7DCB">
        <w:rPr>
          <w:sz w:val="28"/>
          <w:szCs w:val="28"/>
        </w:rPr>
        <w:t>Нода</w:t>
      </w:r>
      <w:proofErr w:type="spellEnd"/>
      <w:r w:rsidRPr="008E7DCB">
        <w:rPr>
          <w:sz w:val="28"/>
          <w:szCs w:val="28"/>
        </w:rPr>
        <w:t xml:space="preserve"> Л. П., Рожков А. В. Журналистика Казахстана. Энциклопедия. - А., 2006. </w:t>
      </w:r>
    </w:p>
    <w:p w:rsidR="006569B3" w:rsidRPr="008E7DCB" w:rsidRDefault="006569B3" w:rsidP="006569B3">
      <w:pPr>
        <w:jc w:val="both"/>
        <w:rPr>
          <w:bCs/>
          <w:sz w:val="28"/>
          <w:szCs w:val="28"/>
        </w:rPr>
      </w:pPr>
      <w:r w:rsidRPr="008E7DCB">
        <w:rPr>
          <w:bCs/>
          <w:sz w:val="28"/>
          <w:szCs w:val="28"/>
        </w:rPr>
        <w:t xml:space="preserve">7. Маркони Д. PR: полное руководство. - М., 2005. </w:t>
      </w:r>
    </w:p>
    <w:p w:rsidR="006569B3" w:rsidRPr="008E7DCB" w:rsidRDefault="006569B3" w:rsidP="006569B3">
      <w:pPr>
        <w:jc w:val="both"/>
        <w:rPr>
          <w:bCs/>
          <w:sz w:val="28"/>
          <w:szCs w:val="28"/>
        </w:rPr>
      </w:pPr>
      <w:r w:rsidRPr="008E7DCB">
        <w:rPr>
          <w:sz w:val="28"/>
          <w:szCs w:val="28"/>
        </w:rPr>
        <w:t xml:space="preserve">8. </w:t>
      </w:r>
      <w:proofErr w:type="spellStart"/>
      <w:r w:rsidRPr="008E7DCB">
        <w:rPr>
          <w:bCs/>
          <w:sz w:val="28"/>
          <w:szCs w:val="28"/>
        </w:rPr>
        <w:t>Шпаковская</w:t>
      </w:r>
      <w:proofErr w:type="spellEnd"/>
      <w:r w:rsidRPr="008E7DCB">
        <w:rPr>
          <w:bCs/>
          <w:sz w:val="28"/>
          <w:szCs w:val="28"/>
        </w:rPr>
        <w:t xml:space="preserve"> С.В., </w:t>
      </w:r>
      <w:proofErr w:type="spellStart"/>
      <w:r w:rsidRPr="008E7DCB">
        <w:rPr>
          <w:bCs/>
          <w:sz w:val="28"/>
          <w:szCs w:val="28"/>
        </w:rPr>
        <w:t>Шпаковский</w:t>
      </w:r>
      <w:proofErr w:type="spellEnd"/>
      <w:r w:rsidRPr="008E7DCB">
        <w:rPr>
          <w:bCs/>
          <w:sz w:val="28"/>
          <w:szCs w:val="28"/>
        </w:rPr>
        <w:t xml:space="preserve"> В.О. Основы теории коммуникации. - Пенза, 2006.</w:t>
      </w:r>
    </w:p>
    <w:p w:rsidR="006569B3" w:rsidRPr="008E7DCB" w:rsidRDefault="006569B3" w:rsidP="006569B3">
      <w:pPr>
        <w:pStyle w:val="7"/>
        <w:spacing w:before="0" w:after="0"/>
        <w:jc w:val="both"/>
        <w:rPr>
          <w:sz w:val="28"/>
          <w:szCs w:val="28"/>
          <w:lang w:val="kk-KZ"/>
        </w:rPr>
      </w:pPr>
      <w:r w:rsidRPr="008E7DCB">
        <w:rPr>
          <w:b/>
          <w:sz w:val="28"/>
          <w:szCs w:val="28"/>
          <w:lang w:val="kk-KZ"/>
        </w:rPr>
        <w:t>Қосымша</w:t>
      </w:r>
    </w:p>
    <w:p w:rsidR="006569B3" w:rsidRPr="008E7DCB" w:rsidRDefault="006569B3" w:rsidP="006569B3">
      <w:pPr>
        <w:jc w:val="both"/>
        <w:rPr>
          <w:bCs/>
          <w:sz w:val="28"/>
          <w:szCs w:val="28"/>
        </w:rPr>
      </w:pPr>
      <w:r w:rsidRPr="008E7DCB">
        <w:rPr>
          <w:sz w:val="28"/>
          <w:szCs w:val="28"/>
        </w:rPr>
        <w:t xml:space="preserve">1. Бельских И. Е. </w:t>
      </w:r>
      <w:r w:rsidRPr="008E7DCB">
        <w:rPr>
          <w:bCs/>
          <w:sz w:val="28"/>
          <w:szCs w:val="28"/>
        </w:rPr>
        <w:t xml:space="preserve">Теория и практика корпоративных паблик </w:t>
      </w:r>
      <w:proofErr w:type="spellStart"/>
      <w:r w:rsidRPr="008E7DCB">
        <w:rPr>
          <w:bCs/>
          <w:sz w:val="28"/>
          <w:szCs w:val="28"/>
        </w:rPr>
        <w:t>рилейшн</w:t>
      </w:r>
      <w:proofErr w:type="spellEnd"/>
      <w:r w:rsidRPr="008E7DCB">
        <w:rPr>
          <w:bCs/>
          <w:sz w:val="28"/>
          <w:szCs w:val="28"/>
        </w:rPr>
        <w:t xml:space="preserve">. - Волгоград, 2005. </w:t>
      </w:r>
    </w:p>
    <w:p w:rsidR="006569B3" w:rsidRPr="008E7DCB" w:rsidRDefault="006569B3" w:rsidP="006569B3">
      <w:pPr>
        <w:jc w:val="both"/>
        <w:rPr>
          <w:bCs/>
          <w:sz w:val="28"/>
          <w:szCs w:val="28"/>
        </w:rPr>
      </w:pPr>
      <w:r w:rsidRPr="008E7DCB">
        <w:rPr>
          <w:bCs/>
          <w:sz w:val="28"/>
          <w:szCs w:val="28"/>
        </w:rPr>
        <w:t xml:space="preserve">2. </w:t>
      </w:r>
      <w:proofErr w:type="spellStart"/>
      <w:r w:rsidRPr="008E7DCB">
        <w:rPr>
          <w:bCs/>
          <w:sz w:val="28"/>
          <w:szCs w:val="28"/>
        </w:rPr>
        <w:t>Бландел</w:t>
      </w:r>
      <w:proofErr w:type="spellEnd"/>
      <w:r w:rsidRPr="008E7DCB">
        <w:rPr>
          <w:bCs/>
          <w:sz w:val="28"/>
          <w:szCs w:val="28"/>
        </w:rPr>
        <w:t xml:space="preserve"> Р. Эффективные </w:t>
      </w:r>
      <w:proofErr w:type="spellStart"/>
      <w:proofErr w:type="gramStart"/>
      <w:r w:rsidRPr="008E7DCB">
        <w:rPr>
          <w:bCs/>
          <w:sz w:val="28"/>
          <w:szCs w:val="28"/>
        </w:rPr>
        <w:t>бизнес-коммуникации</w:t>
      </w:r>
      <w:proofErr w:type="spellEnd"/>
      <w:proofErr w:type="gramEnd"/>
      <w:r w:rsidRPr="008E7DCB">
        <w:rPr>
          <w:bCs/>
          <w:sz w:val="28"/>
          <w:szCs w:val="28"/>
        </w:rPr>
        <w:t>. Принципы и практика в эпоху информации. - СПб</w:t>
      </w:r>
      <w:proofErr w:type="gramStart"/>
      <w:r w:rsidRPr="008E7DCB">
        <w:rPr>
          <w:bCs/>
          <w:sz w:val="28"/>
          <w:szCs w:val="28"/>
        </w:rPr>
        <w:t xml:space="preserve">., </w:t>
      </w:r>
      <w:proofErr w:type="gramEnd"/>
      <w:r w:rsidRPr="008E7DCB">
        <w:rPr>
          <w:bCs/>
          <w:sz w:val="28"/>
          <w:szCs w:val="28"/>
        </w:rPr>
        <w:t>2000.</w:t>
      </w:r>
    </w:p>
    <w:p w:rsidR="006569B3" w:rsidRPr="008E7DCB" w:rsidRDefault="006569B3" w:rsidP="006569B3">
      <w:pPr>
        <w:jc w:val="both"/>
        <w:rPr>
          <w:sz w:val="28"/>
          <w:szCs w:val="28"/>
        </w:rPr>
      </w:pPr>
      <w:r w:rsidRPr="008E7DCB">
        <w:rPr>
          <w:bCs/>
          <w:sz w:val="28"/>
          <w:szCs w:val="28"/>
        </w:rPr>
        <w:t xml:space="preserve">3. </w:t>
      </w:r>
      <w:proofErr w:type="spellStart"/>
      <w:r w:rsidRPr="008E7DCB">
        <w:rPr>
          <w:bCs/>
          <w:sz w:val="28"/>
          <w:szCs w:val="28"/>
        </w:rPr>
        <w:t>Галумов</w:t>
      </w:r>
      <w:proofErr w:type="spellEnd"/>
      <w:r w:rsidRPr="008E7DCB">
        <w:rPr>
          <w:bCs/>
          <w:sz w:val="28"/>
          <w:szCs w:val="28"/>
        </w:rPr>
        <w:t xml:space="preserve"> Э. Основы </w:t>
      </w:r>
      <w:r w:rsidRPr="008E7DCB">
        <w:rPr>
          <w:sz w:val="28"/>
          <w:szCs w:val="28"/>
          <w:lang w:val="en-US"/>
        </w:rPr>
        <w:t>PR</w:t>
      </w:r>
      <w:r w:rsidRPr="008E7DCB">
        <w:rPr>
          <w:sz w:val="28"/>
          <w:szCs w:val="28"/>
        </w:rPr>
        <w:t>. - М., 2004.</w:t>
      </w:r>
    </w:p>
    <w:p w:rsidR="006569B3" w:rsidRPr="008E7DCB" w:rsidRDefault="006569B3" w:rsidP="006569B3">
      <w:pPr>
        <w:jc w:val="both"/>
        <w:rPr>
          <w:bCs/>
          <w:sz w:val="28"/>
          <w:szCs w:val="28"/>
        </w:rPr>
      </w:pPr>
      <w:r w:rsidRPr="008E7DCB">
        <w:rPr>
          <w:sz w:val="28"/>
          <w:szCs w:val="28"/>
        </w:rPr>
        <w:t xml:space="preserve">4. Демин Ю. Бизнес </w:t>
      </w:r>
      <w:r w:rsidRPr="008E7DCB">
        <w:rPr>
          <w:sz w:val="28"/>
          <w:szCs w:val="28"/>
          <w:lang w:val="en-US"/>
        </w:rPr>
        <w:t>PR</w:t>
      </w:r>
      <w:r w:rsidRPr="008E7DCB">
        <w:rPr>
          <w:sz w:val="28"/>
          <w:szCs w:val="28"/>
        </w:rPr>
        <w:t>. - М., 2003.</w:t>
      </w:r>
    </w:p>
    <w:p w:rsidR="006569B3" w:rsidRPr="008E7DCB" w:rsidRDefault="006569B3" w:rsidP="006569B3">
      <w:pPr>
        <w:jc w:val="both"/>
        <w:rPr>
          <w:sz w:val="28"/>
          <w:szCs w:val="28"/>
        </w:rPr>
      </w:pPr>
      <w:r w:rsidRPr="008E7DCB">
        <w:rPr>
          <w:sz w:val="28"/>
          <w:szCs w:val="28"/>
        </w:rPr>
        <w:t xml:space="preserve">5. </w:t>
      </w:r>
      <w:proofErr w:type="spellStart"/>
      <w:r w:rsidRPr="008E7DCB">
        <w:rPr>
          <w:sz w:val="28"/>
          <w:szCs w:val="28"/>
        </w:rPr>
        <w:t>Доскова</w:t>
      </w:r>
      <w:proofErr w:type="spellEnd"/>
      <w:r w:rsidRPr="008E7DCB">
        <w:rPr>
          <w:sz w:val="28"/>
          <w:szCs w:val="28"/>
        </w:rPr>
        <w:t xml:space="preserve"> И. </w:t>
      </w:r>
      <w:r w:rsidRPr="008E7DCB">
        <w:rPr>
          <w:sz w:val="28"/>
          <w:szCs w:val="28"/>
          <w:lang w:val="en-US"/>
        </w:rPr>
        <w:t>Public</w:t>
      </w:r>
      <w:r w:rsidRPr="008E7DCB">
        <w:rPr>
          <w:sz w:val="28"/>
          <w:szCs w:val="28"/>
        </w:rPr>
        <w:t xml:space="preserve"> </w:t>
      </w:r>
      <w:r w:rsidRPr="008E7DCB">
        <w:rPr>
          <w:sz w:val="28"/>
          <w:szCs w:val="28"/>
          <w:lang w:val="en-US"/>
        </w:rPr>
        <w:t>Relations</w:t>
      </w:r>
      <w:r w:rsidRPr="008E7DCB">
        <w:rPr>
          <w:sz w:val="28"/>
          <w:szCs w:val="28"/>
        </w:rPr>
        <w:t xml:space="preserve">: теория и практика. - М., 2004. </w:t>
      </w:r>
    </w:p>
    <w:p w:rsidR="006569B3" w:rsidRPr="008E7DCB" w:rsidRDefault="006569B3" w:rsidP="006569B3">
      <w:pPr>
        <w:jc w:val="both"/>
        <w:rPr>
          <w:sz w:val="28"/>
          <w:szCs w:val="28"/>
        </w:rPr>
      </w:pPr>
      <w:r w:rsidRPr="008E7DCB">
        <w:rPr>
          <w:sz w:val="28"/>
          <w:szCs w:val="28"/>
        </w:rPr>
        <w:t xml:space="preserve">6. </w:t>
      </w:r>
      <w:proofErr w:type="spellStart"/>
      <w:r w:rsidRPr="008E7DCB">
        <w:rPr>
          <w:sz w:val="28"/>
          <w:szCs w:val="28"/>
        </w:rPr>
        <w:t>Керолайн</w:t>
      </w:r>
      <w:proofErr w:type="spellEnd"/>
      <w:r w:rsidRPr="008E7DCB">
        <w:rPr>
          <w:sz w:val="28"/>
          <w:szCs w:val="28"/>
        </w:rPr>
        <w:t xml:space="preserve"> Б. Конкретный и конкурентный </w:t>
      </w:r>
      <w:r w:rsidRPr="008E7DCB">
        <w:rPr>
          <w:sz w:val="28"/>
          <w:szCs w:val="28"/>
          <w:lang w:val="en-US"/>
        </w:rPr>
        <w:t>PR</w:t>
      </w:r>
      <w:r w:rsidRPr="008E7DCB">
        <w:rPr>
          <w:sz w:val="28"/>
          <w:szCs w:val="28"/>
        </w:rPr>
        <w:t>. - М., 2004.</w:t>
      </w:r>
    </w:p>
    <w:p w:rsidR="006569B3" w:rsidRPr="008E7DCB" w:rsidRDefault="006569B3" w:rsidP="006569B3">
      <w:pPr>
        <w:jc w:val="both"/>
        <w:rPr>
          <w:sz w:val="28"/>
          <w:szCs w:val="28"/>
        </w:rPr>
      </w:pPr>
      <w:r w:rsidRPr="008E7DCB">
        <w:rPr>
          <w:sz w:val="28"/>
          <w:szCs w:val="28"/>
        </w:rPr>
        <w:t xml:space="preserve">7. Лебедева Т. Паблик </w:t>
      </w:r>
      <w:proofErr w:type="spellStart"/>
      <w:r w:rsidRPr="008E7DCB">
        <w:rPr>
          <w:sz w:val="28"/>
          <w:szCs w:val="28"/>
        </w:rPr>
        <w:t>рилейшнз</w:t>
      </w:r>
      <w:proofErr w:type="spellEnd"/>
      <w:r w:rsidRPr="008E7DCB">
        <w:rPr>
          <w:sz w:val="28"/>
          <w:szCs w:val="28"/>
        </w:rPr>
        <w:t>: системные модели и технологии. - М., 2007.</w:t>
      </w:r>
    </w:p>
    <w:p w:rsidR="006569B3" w:rsidRPr="008E7DCB" w:rsidRDefault="006569B3" w:rsidP="006569B3">
      <w:pPr>
        <w:jc w:val="both"/>
        <w:rPr>
          <w:sz w:val="28"/>
          <w:szCs w:val="28"/>
        </w:rPr>
      </w:pPr>
      <w:r w:rsidRPr="008E7DCB">
        <w:rPr>
          <w:sz w:val="28"/>
          <w:szCs w:val="28"/>
        </w:rPr>
        <w:t xml:space="preserve">8. </w:t>
      </w:r>
      <w:proofErr w:type="spellStart"/>
      <w:r w:rsidRPr="008E7DCB">
        <w:rPr>
          <w:sz w:val="28"/>
          <w:szCs w:val="28"/>
        </w:rPr>
        <w:t>Тикер</w:t>
      </w:r>
      <w:proofErr w:type="spellEnd"/>
      <w:r w:rsidRPr="008E7DCB">
        <w:rPr>
          <w:sz w:val="28"/>
          <w:szCs w:val="28"/>
        </w:rPr>
        <w:t xml:space="preserve"> Э. Паблик </w:t>
      </w:r>
      <w:proofErr w:type="spellStart"/>
      <w:r w:rsidRPr="008E7DCB">
        <w:rPr>
          <w:sz w:val="28"/>
          <w:szCs w:val="28"/>
        </w:rPr>
        <w:t>рилейшнз</w:t>
      </w:r>
      <w:proofErr w:type="spellEnd"/>
      <w:r w:rsidRPr="008E7DCB">
        <w:rPr>
          <w:sz w:val="28"/>
          <w:szCs w:val="28"/>
        </w:rPr>
        <w:t>. - М., 2005.</w:t>
      </w:r>
    </w:p>
    <w:p w:rsidR="006569B3" w:rsidRPr="008E7DCB" w:rsidRDefault="006569B3" w:rsidP="006569B3">
      <w:pPr>
        <w:jc w:val="both"/>
        <w:rPr>
          <w:sz w:val="28"/>
          <w:szCs w:val="28"/>
        </w:rPr>
      </w:pPr>
      <w:r w:rsidRPr="008E7DCB">
        <w:rPr>
          <w:sz w:val="28"/>
          <w:szCs w:val="28"/>
        </w:rPr>
        <w:t xml:space="preserve">9. </w:t>
      </w:r>
      <w:r w:rsidRPr="008E7DCB">
        <w:rPr>
          <w:sz w:val="28"/>
          <w:szCs w:val="28"/>
          <w:lang w:val="kk-KZ"/>
        </w:rPr>
        <w:t xml:space="preserve">Қазақстандағы </w:t>
      </w:r>
      <w:r w:rsidRPr="008E7DCB">
        <w:rPr>
          <w:sz w:val="28"/>
          <w:szCs w:val="28"/>
          <w:lang w:val="en-US"/>
        </w:rPr>
        <w:t>PR</w:t>
      </w:r>
      <w:r w:rsidRPr="008E7DCB">
        <w:rPr>
          <w:sz w:val="28"/>
          <w:szCs w:val="28"/>
          <w:lang w:val="kk-KZ"/>
        </w:rPr>
        <w:t xml:space="preserve"> мен БАҚ</w:t>
      </w:r>
      <w:r w:rsidRPr="008E7DCB">
        <w:rPr>
          <w:sz w:val="28"/>
          <w:szCs w:val="28"/>
        </w:rPr>
        <w:t>. - А</w:t>
      </w:r>
      <w:r w:rsidRPr="008E7DCB">
        <w:rPr>
          <w:sz w:val="28"/>
          <w:szCs w:val="28"/>
          <w:lang w:val="kk-KZ"/>
        </w:rPr>
        <w:t>лматы</w:t>
      </w:r>
      <w:r w:rsidRPr="008E7DCB">
        <w:rPr>
          <w:sz w:val="28"/>
          <w:szCs w:val="28"/>
        </w:rPr>
        <w:t xml:space="preserve">., 2001-2007. </w:t>
      </w:r>
    </w:p>
    <w:p w:rsidR="006569B3" w:rsidRPr="008E7DCB" w:rsidRDefault="006569B3" w:rsidP="006569B3">
      <w:pPr>
        <w:pStyle w:val="Normal"/>
        <w:widowControl w:val="0"/>
        <w:ind w:firstLine="442"/>
        <w:jc w:val="both"/>
        <w:rPr>
          <w:sz w:val="28"/>
          <w:szCs w:val="28"/>
        </w:rPr>
      </w:pPr>
    </w:p>
    <w:p w:rsidR="006569B3" w:rsidRDefault="006569B3" w:rsidP="006569B3">
      <w:pPr>
        <w:overflowPunct w:val="0"/>
        <w:autoSpaceDE w:val="0"/>
        <w:ind w:right="-908"/>
        <w:jc w:val="both"/>
        <w:textAlignment w:val="baseline"/>
        <w:rPr>
          <w:b/>
          <w:sz w:val="28"/>
          <w:szCs w:val="28"/>
          <w:lang w:val="kk-KZ"/>
        </w:rPr>
      </w:pPr>
      <w:r>
        <w:rPr>
          <w:b/>
          <w:sz w:val="28"/>
          <w:szCs w:val="28"/>
          <w:lang w:val="kk-KZ"/>
        </w:rPr>
        <w:t>7. Білімді бақылау түрлері:</w:t>
      </w:r>
    </w:p>
    <w:p w:rsidR="006569B3" w:rsidRDefault="006569B3" w:rsidP="006569B3">
      <w:pPr>
        <w:overflowPunct w:val="0"/>
        <w:autoSpaceDE w:val="0"/>
        <w:ind w:right="-908"/>
        <w:jc w:val="both"/>
        <w:textAlignment w:val="baseline"/>
        <w:rPr>
          <w:i/>
          <w:sz w:val="28"/>
          <w:szCs w:val="28"/>
          <w:lang w:val="kk-KZ"/>
        </w:rPr>
      </w:pPr>
      <w:r>
        <w:rPr>
          <w:i/>
          <w:sz w:val="28"/>
          <w:szCs w:val="28"/>
          <w:lang w:val="kk-KZ"/>
        </w:rPr>
        <w:t>Зертханалық сабақтардағы жұмыс: 15 сабақ</w:t>
      </w:r>
    </w:p>
    <w:p w:rsidR="006569B3" w:rsidRDefault="006569B3" w:rsidP="006569B3">
      <w:pPr>
        <w:rPr>
          <w:i/>
          <w:sz w:val="28"/>
          <w:szCs w:val="28"/>
          <w:lang w:val="kk-KZ"/>
        </w:rPr>
      </w:pPr>
      <w:r>
        <w:rPr>
          <w:i/>
          <w:sz w:val="28"/>
          <w:szCs w:val="28"/>
          <w:lang w:val="kk-KZ"/>
        </w:rPr>
        <w:t>Жеке тапсырмалар (СӨЖ): семестрде 8 тапсырма</w:t>
      </w:r>
    </w:p>
    <w:p w:rsidR="006569B3" w:rsidRDefault="006569B3" w:rsidP="006569B3">
      <w:pPr>
        <w:rPr>
          <w:i/>
          <w:sz w:val="28"/>
          <w:szCs w:val="28"/>
          <w:lang w:val="kk-KZ"/>
        </w:rPr>
      </w:pPr>
      <w:r>
        <w:rPr>
          <w:i/>
          <w:sz w:val="28"/>
          <w:szCs w:val="28"/>
          <w:lang w:val="kk-KZ"/>
        </w:rPr>
        <w:t xml:space="preserve">РК 1,2 </w:t>
      </w:r>
    </w:p>
    <w:p w:rsidR="006569B3" w:rsidRDefault="006569B3" w:rsidP="006569B3">
      <w:pPr>
        <w:rPr>
          <w:i/>
          <w:sz w:val="28"/>
          <w:szCs w:val="28"/>
          <w:lang w:val="kk-KZ"/>
        </w:rPr>
      </w:pPr>
      <w:r>
        <w:rPr>
          <w:i/>
          <w:sz w:val="28"/>
          <w:szCs w:val="28"/>
          <w:lang w:val="kk-KZ"/>
        </w:rPr>
        <w:t>Шешуші емтихан: емтихандық сессия кезеңінде</w:t>
      </w:r>
    </w:p>
    <w:p w:rsidR="006569B3" w:rsidRDefault="006569B3" w:rsidP="006569B3">
      <w:pPr>
        <w:rPr>
          <w:b/>
          <w:i/>
          <w:sz w:val="28"/>
          <w:szCs w:val="28"/>
          <w:lang w:val="kk-KZ"/>
        </w:rPr>
      </w:pPr>
      <w:r>
        <w:rPr>
          <w:b/>
          <w:i/>
          <w:sz w:val="28"/>
          <w:szCs w:val="28"/>
          <w:lang w:val="kk-KZ"/>
        </w:rPr>
        <w:lastRenderedPageBreak/>
        <w:t>Білімне баға беру өлшемі, балл пайызда:</w:t>
      </w:r>
    </w:p>
    <w:tbl>
      <w:tblPr>
        <w:tblW w:w="0" w:type="auto"/>
        <w:tblLayout w:type="fixed"/>
        <w:tblLook w:val="0000"/>
      </w:tblPr>
      <w:tblGrid>
        <w:gridCol w:w="3528"/>
        <w:gridCol w:w="1440"/>
      </w:tblGrid>
      <w:tr w:rsidR="006569B3" w:rsidTr="002B3FCF">
        <w:tc>
          <w:tcPr>
            <w:tcW w:w="3528" w:type="dxa"/>
            <w:shd w:val="clear" w:color="auto" w:fill="auto"/>
          </w:tcPr>
          <w:p w:rsidR="006569B3" w:rsidRDefault="006569B3" w:rsidP="002B3FCF">
            <w:pPr>
              <w:snapToGrid w:val="0"/>
              <w:rPr>
                <w:i/>
                <w:sz w:val="28"/>
                <w:szCs w:val="28"/>
                <w:lang w:val="kk-KZ"/>
              </w:rPr>
            </w:pPr>
            <w:r>
              <w:rPr>
                <w:i/>
                <w:sz w:val="28"/>
                <w:szCs w:val="28"/>
                <w:lang w:val="kk-KZ"/>
              </w:rPr>
              <w:t>Зертханалық сабақтардағы</w:t>
            </w:r>
          </w:p>
          <w:p w:rsidR="006569B3" w:rsidRDefault="006569B3" w:rsidP="002B3FCF">
            <w:pPr>
              <w:rPr>
                <w:i/>
                <w:sz w:val="28"/>
                <w:szCs w:val="28"/>
                <w:lang w:val="kk-KZ"/>
              </w:rPr>
            </w:pPr>
            <w:r>
              <w:rPr>
                <w:i/>
                <w:sz w:val="28"/>
                <w:szCs w:val="28"/>
                <w:lang w:val="kk-KZ"/>
              </w:rPr>
              <w:t>жұмыс</w:t>
            </w:r>
          </w:p>
        </w:tc>
        <w:tc>
          <w:tcPr>
            <w:tcW w:w="1440" w:type="dxa"/>
            <w:shd w:val="clear" w:color="auto" w:fill="auto"/>
          </w:tcPr>
          <w:p w:rsidR="006569B3" w:rsidRDefault="006569B3" w:rsidP="002B3FCF">
            <w:pPr>
              <w:snapToGrid w:val="0"/>
              <w:rPr>
                <w:i/>
                <w:sz w:val="28"/>
                <w:szCs w:val="28"/>
                <w:lang w:val="kk-KZ"/>
              </w:rPr>
            </w:pPr>
            <w:r>
              <w:rPr>
                <w:i/>
                <w:sz w:val="28"/>
                <w:szCs w:val="28"/>
                <w:lang w:val="kk-KZ"/>
              </w:rPr>
              <w:t xml:space="preserve">    15</w:t>
            </w:r>
          </w:p>
        </w:tc>
      </w:tr>
      <w:tr w:rsidR="006569B3" w:rsidTr="002B3FCF">
        <w:tc>
          <w:tcPr>
            <w:tcW w:w="3528" w:type="dxa"/>
            <w:shd w:val="clear" w:color="auto" w:fill="auto"/>
          </w:tcPr>
          <w:p w:rsidR="006569B3" w:rsidRDefault="006569B3" w:rsidP="002B3FCF">
            <w:pPr>
              <w:snapToGrid w:val="0"/>
              <w:rPr>
                <w:i/>
                <w:sz w:val="28"/>
                <w:szCs w:val="28"/>
                <w:lang w:val="kk-KZ"/>
              </w:rPr>
            </w:pPr>
            <w:r>
              <w:rPr>
                <w:i/>
                <w:sz w:val="28"/>
                <w:szCs w:val="28"/>
                <w:lang w:val="kk-KZ"/>
              </w:rPr>
              <w:t>Жеке тапсырмалар (СӨЖ)</w:t>
            </w:r>
          </w:p>
        </w:tc>
        <w:tc>
          <w:tcPr>
            <w:tcW w:w="1440" w:type="dxa"/>
            <w:shd w:val="clear" w:color="auto" w:fill="auto"/>
          </w:tcPr>
          <w:p w:rsidR="006569B3" w:rsidRDefault="006569B3" w:rsidP="002B3FCF">
            <w:pPr>
              <w:snapToGrid w:val="0"/>
              <w:rPr>
                <w:i/>
                <w:sz w:val="28"/>
                <w:szCs w:val="28"/>
                <w:lang w:val="kk-KZ"/>
              </w:rPr>
            </w:pPr>
            <w:r>
              <w:rPr>
                <w:i/>
                <w:sz w:val="28"/>
                <w:szCs w:val="28"/>
                <w:lang w:val="kk-KZ"/>
              </w:rPr>
              <w:t xml:space="preserve">    15</w:t>
            </w:r>
          </w:p>
        </w:tc>
      </w:tr>
      <w:tr w:rsidR="006569B3" w:rsidTr="002B3FCF">
        <w:tc>
          <w:tcPr>
            <w:tcW w:w="3528" w:type="dxa"/>
            <w:shd w:val="clear" w:color="auto" w:fill="auto"/>
          </w:tcPr>
          <w:p w:rsidR="006569B3" w:rsidRDefault="006569B3" w:rsidP="002B3FCF">
            <w:pPr>
              <w:snapToGrid w:val="0"/>
              <w:rPr>
                <w:i/>
                <w:sz w:val="28"/>
                <w:szCs w:val="28"/>
                <w:lang w:val="kk-KZ"/>
              </w:rPr>
            </w:pPr>
            <w:r>
              <w:rPr>
                <w:i/>
                <w:sz w:val="28"/>
                <w:szCs w:val="28"/>
                <w:lang w:val="kk-KZ"/>
              </w:rPr>
              <w:t>РК</w:t>
            </w:r>
          </w:p>
        </w:tc>
        <w:tc>
          <w:tcPr>
            <w:tcW w:w="1440" w:type="dxa"/>
            <w:shd w:val="clear" w:color="auto" w:fill="auto"/>
          </w:tcPr>
          <w:p w:rsidR="006569B3" w:rsidRDefault="006569B3" w:rsidP="002B3FCF">
            <w:pPr>
              <w:snapToGrid w:val="0"/>
              <w:rPr>
                <w:i/>
                <w:sz w:val="28"/>
                <w:szCs w:val="28"/>
                <w:lang w:val="kk-KZ"/>
              </w:rPr>
            </w:pPr>
            <w:r>
              <w:rPr>
                <w:i/>
                <w:sz w:val="28"/>
                <w:szCs w:val="28"/>
                <w:lang w:val="kk-KZ"/>
              </w:rPr>
              <w:t xml:space="preserve">   30</w:t>
            </w:r>
          </w:p>
        </w:tc>
      </w:tr>
      <w:tr w:rsidR="006569B3" w:rsidTr="002B3FCF">
        <w:tc>
          <w:tcPr>
            <w:tcW w:w="3528" w:type="dxa"/>
            <w:shd w:val="clear" w:color="auto" w:fill="auto"/>
          </w:tcPr>
          <w:p w:rsidR="006569B3" w:rsidRDefault="006569B3" w:rsidP="002B3FCF">
            <w:pPr>
              <w:snapToGrid w:val="0"/>
              <w:rPr>
                <w:i/>
                <w:sz w:val="28"/>
                <w:szCs w:val="28"/>
                <w:lang w:val="kk-KZ"/>
              </w:rPr>
            </w:pPr>
            <w:r>
              <w:rPr>
                <w:i/>
                <w:sz w:val="28"/>
                <w:szCs w:val="28"/>
                <w:lang w:val="kk-KZ"/>
              </w:rPr>
              <w:t>Шешуші емтихан</w:t>
            </w:r>
          </w:p>
        </w:tc>
        <w:tc>
          <w:tcPr>
            <w:tcW w:w="1440" w:type="dxa"/>
            <w:shd w:val="clear" w:color="auto" w:fill="auto"/>
          </w:tcPr>
          <w:p w:rsidR="006569B3" w:rsidRDefault="006569B3" w:rsidP="002B3FCF">
            <w:pPr>
              <w:snapToGrid w:val="0"/>
              <w:rPr>
                <w:i/>
                <w:sz w:val="28"/>
                <w:szCs w:val="28"/>
                <w:lang w:val="kk-KZ"/>
              </w:rPr>
            </w:pPr>
            <w:r>
              <w:rPr>
                <w:i/>
                <w:sz w:val="28"/>
                <w:szCs w:val="28"/>
                <w:lang w:val="kk-KZ"/>
              </w:rPr>
              <w:t xml:space="preserve">  40</w:t>
            </w:r>
          </w:p>
        </w:tc>
      </w:tr>
    </w:tbl>
    <w:p w:rsidR="006569B3" w:rsidRDefault="006569B3" w:rsidP="006569B3">
      <w:pPr>
        <w:overflowPunct w:val="0"/>
        <w:autoSpaceDE w:val="0"/>
        <w:ind w:right="-908"/>
        <w:jc w:val="both"/>
        <w:textAlignment w:val="baseline"/>
      </w:pPr>
    </w:p>
    <w:p w:rsidR="006569B3" w:rsidRDefault="006569B3" w:rsidP="006569B3">
      <w:pPr>
        <w:overflowPunct w:val="0"/>
        <w:autoSpaceDE w:val="0"/>
        <w:ind w:right="-908"/>
        <w:jc w:val="both"/>
        <w:textAlignment w:val="baseline"/>
        <w:rPr>
          <w:b/>
          <w:sz w:val="28"/>
          <w:szCs w:val="28"/>
          <w:lang w:val="kk-KZ"/>
        </w:rPr>
      </w:pPr>
    </w:p>
    <w:p w:rsidR="006569B3" w:rsidRDefault="006569B3" w:rsidP="006569B3">
      <w:pPr>
        <w:overflowPunct w:val="0"/>
        <w:autoSpaceDE w:val="0"/>
        <w:ind w:right="-908"/>
        <w:jc w:val="both"/>
        <w:textAlignment w:val="baseline"/>
        <w:rPr>
          <w:b/>
          <w:sz w:val="28"/>
          <w:szCs w:val="28"/>
          <w:lang w:val="kk-KZ"/>
        </w:rPr>
      </w:pPr>
      <w:r>
        <w:rPr>
          <w:b/>
          <w:sz w:val="28"/>
          <w:szCs w:val="28"/>
          <w:lang w:val="kk-KZ"/>
        </w:rPr>
        <w:t>Білімге баға беру шәкілі:</w:t>
      </w:r>
    </w:p>
    <w:p w:rsidR="006569B3" w:rsidRDefault="006569B3" w:rsidP="006569B3">
      <w:pPr>
        <w:rPr>
          <w:b/>
          <w:sz w:val="28"/>
          <w:szCs w:val="28"/>
          <w:lang w:val="kk-KZ"/>
        </w:rPr>
      </w:pPr>
    </w:p>
    <w:tbl>
      <w:tblPr>
        <w:tblW w:w="0" w:type="auto"/>
        <w:tblInd w:w="-138" w:type="dxa"/>
        <w:tblLayout w:type="fixed"/>
        <w:tblCellMar>
          <w:left w:w="0" w:type="dxa"/>
          <w:right w:w="0" w:type="dxa"/>
        </w:tblCellMar>
        <w:tblLook w:val="0000"/>
      </w:tblPr>
      <w:tblGrid>
        <w:gridCol w:w="2031"/>
        <w:gridCol w:w="1977"/>
        <w:gridCol w:w="1692"/>
        <w:gridCol w:w="3911"/>
        <w:gridCol w:w="40"/>
      </w:tblGrid>
      <w:tr w:rsidR="006569B3" w:rsidTr="002B3FCF">
        <w:tc>
          <w:tcPr>
            <w:tcW w:w="2031" w:type="dxa"/>
            <w:tcBorders>
              <w:top w:val="single" w:sz="8" w:space="0" w:color="000000"/>
              <w:left w:val="single" w:sz="8" w:space="0" w:color="000000"/>
              <w:bottom w:val="single" w:sz="8" w:space="0" w:color="000000"/>
            </w:tcBorders>
            <w:shd w:val="clear" w:color="auto" w:fill="auto"/>
            <w:vAlign w:val="center"/>
          </w:tcPr>
          <w:p w:rsidR="006569B3" w:rsidRDefault="006569B3" w:rsidP="002B3FCF">
            <w:pPr>
              <w:snapToGrid w:val="0"/>
              <w:jc w:val="center"/>
              <w:rPr>
                <w:rStyle w:val="s00"/>
                <w:b/>
                <w:sz w:val="28"/>
                <w:szCs w:val="28"/>
                <w:lang w:val="kk-KZ"/>
              </w:rPr>
            </w:pPr>
            <w:r>
              <w:rPr>
                <w:rStyle w:val="s00"/>
                <w:b/>
                <w:sz w:val="28"/>
                <w:szCs w:val="28"/>
                <w:lang w:val="kk-KZ"/>
              </w:rPr>
              <w:t>Әріптік жүйе бойынша бағалау</w:t>
            </w:r>
          </w:p>
        </w:tc>
        <w:tc>
          <w:tcPr>
            <w:tcW w:w="1977" w:type="dxa"/>
            <w:tcBorders>
              <w:top w:val="single" w:sz="8" w:space="0" w:color="000000"/>
              <w:left w:val="single" w:sz="8" w:space="0" w:color="000000"/>
              <w:bottom w:val="single" w:sz="8" w:space="0" w:color="000000"/>
            </w:tcBorders>
            <w:shd w:val="clear" w:color="auto" w:fill="auto"/>
            <w:vAlign w:val="center"/>
          </w:tcPr>
          <w:p w:rsidR="006569B3" w:rsidRDefault="006569B3" w:rsidP="002B3FCF">
            <w:pPr>
              <w:snapToGrid w:val="0"/>
              <w:jc w:val="center"/>
              <w:rPr>
                <w:rStyle w:val="s00"/>
                <w:b/>
                <w:sz w:val="28"/>
                <w:szCs w:val="28"/>
                <w:lang w:val="kk-KZ"/>
              </w:rPr>
            </w:pPr>
            <w:r>
              <w:rPr>
                <w:rStyle w:val="s00"/>
                <w:b/>
                <w:sz w:val="28"/>
                <w:szCs w:val="28"/>
                <w:lang w:val="kk-KZ"/>
              </w:rPr>
              <w:t>Баллдың сандық баламасы</w:t>
            </w:r>
          </w:p>
        </w:tc>
        <w:tc>
          <w:tcPr>
            <w:tcW w:w="1692" w:type="dxa"/>
            <w:tcBorders>
              <w:top w:val="single" w:sz="8" w:space="0" w:color="000000"/>
              <w:left w:val="single" w:sz="8" w:space="0" w:color="000000"/>
              <w:bottom w:val="single" w:sz="8" w:space="0" w:color="000000"/>
            </w:tcBorders>
            <w:shd w:val="clear" w:color="auto" w:fill="auto"/>
            <w:vAlign w:val="center"/>
          </w:tcPr>
          <w:p w:rsidR="006569B3" w:rsidRDefault="006569B3" w:rsidP="002B3FCF">
            <w:pPr>
              <w:snapToGrid w:val="0"/>
              <w:jc w:val="center"/>
              <w:rPr>
                <w:rStyle w:val="s00"/>
                <w:b/>
                <w:sz w:val="28"/>
                <w:szCs w:val="28"/>
                <w:lang w:val="kk-KZ"/>
              </w:rPr>
            </w:pPr>
            <w:r>
              <w:rPr>
                <w:rStyle w:val="s00"/>
                <w:b/>
                <w:sz w:val="28"/>
                <w:szCs w:val="28"/>
                <w:lang w:val="kk-KZ"/>
              </w:rPr>
              <w:t>Пайыздық мөлшері</w:t>
            </w:r>
          </w:p>
        </w:tc>
        <w:tc>
          <w:tcPr>
            <w:tcW w:w="39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569B3" w:rsidRDefault="006569B3" w:rsidP="002B3FCF">
            <w:pPr>
              <w:snapToGrid w:val="0"/>
              <w:jc w:val="center"/>
              <w:rPr>
                <w:rStyle w:val="s00"/>
                <w:b/>
                <w:sz w:val="28"/>
                <w:szCs w:val="28"/>
                <w:lang w:val="kk-KZ"/>
              </w:rPr>
            </w:pPr>
            <w:r>
              <w:rPr>
                <w:rStyle w:val="s00"/>
                <w:b/>
                <w:sz w:val="28"/>
                <w:szCs w:val="28"/>
                <w:lang w:val="kk-KZ"/>
              </w:rPr>
              <w:t>Дәстүрлі жүйе бойынша бағалау</w:t>
            </w:r>
          </w:p>
        </w:tc>
      </w:tr>
      <w:tr w:rsidR="006569B3" w:rsidTr="002B3FCF">
        <w:trPr>
          <w:cantSplit/>
        </w:trPr>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А</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4,0</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95-100</w:t>
            </w:r>
          </w:p>
        </w:tc>
        <w:tc>
          <w:tcPr>
            <w:tcW w:w="3951" w:type="dxa"/>
            <w:gridSpan w:val="2"/>
            <w:vMerge w:val="restart"/>
            <w:tcBorders>
              <w:left w:val="single" w:sz="8" w:space="0" w:color="000000"/>
              <w:bottom w:val="single" w:sz="8" w:space="0" w:color="000000"/>
              <w:right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Өте жақсы</w:t>
            </w:r>
          </w:p>
        </w:tc>
      </w:tr>
      <w:tr w:rsidR="006569B3" w:rsidTr="002B3FCF">
        <w:trPr>
          <w:cantSplit/>
        </w:trPr>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А-</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3,67</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90-94</w:t>
            </w:r>
          </w:p>
        </w:tc>
        <w:tc>
          <w:tcPr>
            <w:tcW w:w="3951" w:type="dxa"/>
            <w:gridSpan w:val="2"/>
            <w:vMerge/>
            <w:tcBorders>
              <w:left w:val="single" w:sz="8" w:space="0" w:color="000000"/>
              <w:bottom w:val="single" w:sz="8" w:space="0" w:color="000000"/>
              <w:right w:val="single" w:sz="8" w:space="0" w:color="000000"/>
            </w:tcBorders>
            <w:shd w:val="clear" w:color="auto" w:fill="auto"/>
            <w:vAlign w:val="center"/>
          </w:tcPr>
          <w:p w:rsidR="006569B3" w:rsidRDefault="006569B3" w:rsidP="002B3FCF">
            <w:pPr>
              <w:snapToGrid w:val="0"/>
              <w:jc w:val="center"/>
              <w:rPr>
                <w:sz w:val="28"/>
                <w:szCs w:val="28"/>
                <w:lang w:val="kk-KZ"/>
              </w:rPr>
            </w:pPr>
          </w:p>
        </w:tc>
      </w:tr>
      <w:tr w:rsidR="006569B3" w:rsidTr="002B3FCF">
        <w:trPr>
          <w:cantSplit/>
        </w:trPr>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В+</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3,33</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85-89</w:t>
            </w:r>
          </w:p>
        </w:tc>
        <w:tc>
          <w:tcPr>
            <w:tcW w:w="3951" w:type="dxa"/>
            <w:gridSpan w:val="2"/>
            <w:vMerge w:val="restart"/>
            <w:tcBorders>
              <w:left w:val="single" w:sz="8" w:space="0" w:color="000000"/>
              <w:bottom w:val="single" w:sz="8" w:space="0" w:color="000000"/>
              <w:right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Жақсы</w:t>
            </w:r>
          </w:p>
        </w:tc>
      </w:tr>
      <w:tr w:rsidR="006569B3" w:rsidTr="002B3FCF">
        <w:trPr>
          <w:cantSplit/>
        </w:trPr>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В</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3,0</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80-84</w:t>
            </w:r>
          </w:p>
        </w:tc>
        <w:tc>
          <w:tcPr>
            <w:tcW w:w="3951" w:type="dxa"/>
            <w:gridSpan w:val="2"/>
            <w:vMerge/>
            <w:tcBorders>
              <w:left w:val="single" w:sz="8" w:space="0" w:color="000000"/>
              <w:bottom w:val="single" w:sz="8" w:space="0" w:color="000000"/>
              <w:right w:val="single" w:sz="8" w:space="0" w:color="000000"/>
            </w:tcBorders>
            <w:shd w:val="clear" w:color="auto" w:fill="auto"/>
            <w:vAlign w:val="center"/>
          </w:tcPr>
          <w:p w:rsidR="006569B3" w:rsidRDefault="006569B3" w:rsidP="002B3FCF">
            <w:pPr>
              <w:snapToGrid w:val="0"/>
              <w:jc w:val="center"/>
              <w:rPr>
                <w:sz w:val="28"/>
                <w:szCs w:val="28"/>
                <w:lang w:val="kk-KZ"/>
              </w:rPr>
            </w:pPr>
          </w:p>
        </w:tc>
      </w:tr>
      <w:tr w:rsidR="006569B3" w:rsidTr="002B3FCF">
        <w:trPr>
          <w:cantSplit/>
        </w:trPr>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В-</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2,67</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75-79</w:t>
            </w:r>
          </w:p>
        </w:tc>
        <w:tc>
          <w:tcPr>
            <w:tcW w:w="3951" w:type="dxa"/>
            <w:gridSpan w:val="2"/>
            <w:vMerge/>
            <w:tcBorders>
              <w:left w:val="single" w:sz="8" w:space="0" w:color="000000"/>
              <w:bottom w:val="single" w:sz="8" w:space="0" w:color="000000"/>
              <w:right w:val="single" w:sz="8" w:space="0" w:color="000000"/>
            </w:tcBorders>
            <w:shd w:val="clear" w:color="auto" w:fill="auto"/>
            <w:vAlign w:val="center"/>
          </w:tcPr>
          <w:p w:rsidR="006569B3" w:rsidRDefault="006569B3" w:rsidP="002B3FCF">
            <w:pPr>
              <w:snapToGrid w:val="0"/>
              <w:jc w:val="center"/>
              <w:rPr>
                <w:sz w:val="28"/>
                <w:szCs w:val="28"/>
                <w:lang w:val="kk-KZ"/>
              </w:rPr>
            </w:pPr>
          </w:p>
        </w:tc>
      </w:tr>
      <w:tr w:rsidR="006569B3" w:rsidTr="002B3FCF">
        <w:trPr>
          <w:cantSplit/>
        </w:trPr>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С+</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2,33</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70-74</w:t>
            </w:r>
          </w:p>
        </w:tc>
        <w:tc>
          <w:tcPr>
            <w:tcW w:w="3951" w:type="dxa"/>
            <w:gridSpan w:val="2"/>
            <w:vMerge w:val="restart"/>
            <w:tcBorders>
              <w:left w:val="single" w:sz="8" w:space="0" w:color="000000"/>
              <w:bottom w:val="single" w:sz="8" w:space="0" w:color="000000"/>
              <w:right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Қанағаттанарлық</w:t>
            </w:r>
          </w:p>
        </w:tc>
      </w:tr>
      <w:tr w:rsidR="006569B3" w:rsidTr="002B3FCF">
        <w:trPr>
          <w:cantSplit/>
        </w:trPr>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С</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2,0</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65-69</w:t>
            </w:r>
          </w:p>
        </w:tc>
        <w:tc>
          <w:tcPr>
            <w:tcW w:w="3951" w:type="dxa"/>
            <w:gridSpan w:val="2"/>
            <w:vMerge/>
            <w:tcBorders>
              <w:left w:val="single" w:sz="8" w:space="0" w:color="000000"/>
              <w:bottom w:val="single" w:sz="8" w:space="0" w:color="000000"/>
              <w:right w:val="single" w:sz="8" w:space="0" w:color="000000"/>
            </w:tcBorders>
            <w:shd w:val="clear" w:color="auto" w:fill="auto"/>
            <w:vAlign w:val="center"/>
          </w:tcPr>
          <w:p w:rsidR="006569B3" w:rsidRDefault="006569B3" w:rsidP="002B3FCF">
            <w:pPr>
              <w:snapToGrid w:val="0"/>
              <w:jc w:val="center"/>
              <w:rPr>
                <w:sz w:val="28"/>
                <w:szCs w:val="28"/>
                <w:lang w:val="kk-KZ"/>
              </w:rPr>
            </w:pPr>
          </w:p>
        </w:tc>
      </w:tr>
      <w:tr w:rsidR="006569B3" w:rsidTr="002B3FCF">
        <w:trPr>
          <w:cantSplit/>
        </w:trPr>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С-</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1,67</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60-64</w:t>
            </w:r>
          </w:p>
        </w:tc>
        <w:tc>
          <w:tcPr>
            <w:tcW w:w="3951" w:type="dxa"/>
            <w:gridSpan w:val="2"/>
            <w:vMerge/>
            <w:tcBorders>
              <w:left w:val="single" w:sz="8" w:space="0" w:color="000000"/>
              <w:bottom w:val="single" w:sz="8" w:space="0" w:color="000000"/>
              <w:right w:val="single" w:sz="8" w:space="0" w:color="000000"/>
            </w:tcBorders>
            <w:shd w:val="clear" w:color="auto" w:fill="auto"/>
            <w:vAlign w:val="center"/>
          </w:tcPr>
          <w:p w:rsidR="006569B3" w:rsidRDefault="006569B3" w:rsidP="002B3FCF">
            <w:pPr>
              <w:snapToGrid w:val="0"/>
              <w:jc w:val="center"/>
              <w:rPr>
                <w:sz w:val="28"/>
                <w:szCs w:val="28"/>
                <w:lang w:val="kk-KZ"/>
              </w:rPr>
            </w:pPr>
          </w:p>
        </w:tc>
      </w:tr>
      <w:tr w:rsidR="006569B3" w:rsidTr="002B3FCF">
        <w:trPr>
          <w:cantSplit/>
        </w:trPr>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D+</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1,33</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55-59</w:t>
            </w:r>
          </w:p>
        </w:tc>
        <w:tc>
          <w:tcPr>
            <w:tcW w:w="3951" w:type="dxa"/>
            <w:gridSpan w:val="2"/>
            <w:vMerge/>
            <w:tcBorders>
              <w:left w:val="single" w:sz="8" w:space="0" w:color="000000"/>
              <w:bottom w:val="single" w:sz="8" w:space="0" w:color="000000"/>
              <w:right w:val="single" w:sz="8" w:space="0" w:color="000000"/>
            </w:tcBorders>
            <w:shd w:val="clear" w:color="auto" w:fill="auto"/>
            <w:vAlign w:val="center"/>
          </w:tcPr>
          <w:p w:rsidR="006569B3" w:rsidRDefault="006569B3" w:rsidP="002B3FCF">
            <w:pPr>
              <w:snapToGrid w:val="0"/>
              <w:jc w:val="center"/>
              <w:rPr>
                <w:sz w:val="28"/>
                <w:szCs w:val="28"/>
                <w:lang w:val="kk-KZ"/>
              </w:rPr>
            </w:pPr>
          </w:p>
        </w:tc>
      </w:tr>
      <w:tr w:rsidR="006569B3" w:rsidTr="002B3FCF">
        <w:trPr>
          <w:cantSplit/>
        </w:trPr>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D</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1,0</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50-54</w:t>
            </w:r>
          </w:p>
        </w:tc>
        <w:tc>
          <w:tcPr>
            <w:tcW w:w="3951" w:type="dxa"/>
            <w:gridSpan w:val="2"/>
            <w:vMerge/>
            <w:tcBorders>
              <w:left w:val="single" w:sz="8" w:space="0" w:color="000000"/>
              <w:bottom w:val="single" w:sz="8" w:space="0" w:color="000000"/>
              <w:right w:val="single" w:sz="8" w:space="0" w:color="000000"/>
            </w:tcBorders>
            <w:shd w:val="clear" w:color="auto" w:fill="auto"/>
            <w:vAlign w:val="center"/>
          </w:tcPr>
          <w:p w:rsidR="006569B3" w:rsidRDefault="006569B3" w:rsidP="002B3FCF">
            <w:pPr>
              <w:snapToGrid w:val="0"/>
              <w:jc w:val="center"/>
              <w:rPr>
                <w:sz w:val="28"/>
                <w:szCs w:val="28"/>
                <w:lang w:val="kk-KZ"/>
              </w:rPr>
            </w:pPr>
          </w:p>
        </w:tc>
      </w:tr>
      <w:tr w:rsidR="006569B3" w:rsidTr="002B3FCF">
        <w:tc>
          <w:tcPr>
            <w:tcW w:w="2031"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F</w:t>
            </w:r>
          </w:p>
        </w:tc>
        <w:tc>
          <w:tcPr>
            <w:tcW w:w="1977"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0</w:t>
            </w:r>
          </w:p>
        </w:tc>
        <w:tc>
          <w:tcPr>
            <w:tcW w:w="1692" w:type="dxa"/>
            <w:tcBorders>
              <w:left w:val="single" w:sz="8" w:space="0" w:color="000000"/>
              <w:bottom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0-49</w:t>
            </w:r>
          </w:p>
        </w:tc>
        <w:tc>
          <w:tcPr>
            <w:tcW w:w="3951" w:type="dxa"/>
            <w:gridSpan w:val="2"/>
            <w:tcBorders>
              <w:left w:val="single" w:sz="8" w:space="0" w:color="000000"/>
              <w:bottom w:val="single" w:sz="8" w:space="0" w:color="000000"/>
              <w:right w:val="single" w:sz="8" w:space="0" w:color="000000"/>
            </w:tcBorders>
            <w:shd w:val="clear" w:color="auto" w:fill="auto"/>
          </w:tcPr>
          <w:p w:rsidR="006569B3" w:rsidRDefault="006569B3" w:rsidP="002B3FCF">
            <w:pPr>
              <w:snapToGrid w:val="0"/>
              <w:jc w:val="center"/>
              <w:rPr>
                <w:rStyle w:val="s00"/>
                <w:sz w:val="28"/>
                <w:szCs w:val="28"/>
                <w:lang w:val="kk-KZ"/>
              </w:rPr>
            </w:pPr>
            <w:r>
              <w:rPr>
                <w:rStyle w:val="s00"/>
                <w:sz w:val="28"/>
                <w:szCs w:val="28"/>
                <w:lang w:val="kk-KZ"/>
              </w:rPr>
              <w:t>Қанағаттандырғысыз</w:t>
            </w:r>
          </w:p>
        </w:tc>
      </w:tr>
      <w:tr w:rsidR="006569B3" w:rsidTr="002B3FCF">
        <w:tc>
          <w:tcPr>
            <w:tcW w:w="2031"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 xml:space="preserve">I </w:t>
            </w:r>
          </w:p>
          <w:p w:rsidR="006569B3" w:rsidRDefault="006569B3" w:rsidP="002B3FCF">
            <w:pPr>
              <w:pStyle w:val="210"/>
              <w:spacing w:line="228" w:lineRule="auto"/>
              <w:jc w:val="center"/>
              <w:rPr>
                <w:sz w:val="28"/>
                <w:szCs w:val="28"/>
                <w:lang w:val="kk-KZ"/>
              </w:rPr>
            </w:pPr>
            <w:r>
              <w:rPr>
                <w:sz w:val="28"/>
                <w:szCs w:val="28"/>
                <w:lang w:val="kk-KZ"/>
              </w:rPr>
              <w:t>(Incomplete)</w:t>
            </w:r>
          </w:p>
        </w:tc>
        <w:tc>
          <w:tcPr>
            <w:tcW w:w="1977"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w:t>
            </w:r>
          </w:p>
        </w:tc>
        <w:tc>
          <w:tcPr>
            <w:tcW w:w="1692"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w:t>
            </w:r>
          </w:p>
        </w:tc>
        <w:tc>
          <w:tcPr>
            <w:tcW w:w="3951" w:type="dxa"/>
            <w:gridSpan w:val="2"/>
            <w:tcBorders>
              <w:left w:val="single" w:sz="8" w:space="0" w:color="000000"/>
              <w:bottom w:val="single" w:sz="8" w:space="0" w:color="000000"/>
              <w:right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«Пән аяқталмаған»</w:t>
            </w:r>
          </w:p>
          <w:p w:rsidR="006569B3" w:rsidRDefault="006569B3" w:rsidP="002B3FCF">
            <w:pPr>
              <w:pStyle w:val="210"/>
              <w:spacing w:line="228" w:lineRule="auto"/>
              <w:jc w:val="center"/>
              <w:rPr>
                <w:i/>
                <w:sz w:val="28"/>
                <w:szCs w:val="28"/>
                <w:lang w:val="kk-KZ"/>
              </w:rPr>
            </w:pPr>
            <w:r>
              <w:rPr>
                <w:sz w:val="28"/>
                <w:szCs w:val="28"/>
                <w:lang w:val="kk-KZ"/>
              </w:rPr>
              <w:t>(</w:t>
            </w:r>
            <w:r>
              <w:rPr>
                <w:i/>
                <w:sz w:val="28"/>
                <w:szCs w:val="28"/>
                <w:lang w:val="kk-KZ"/>
              </w:rPr>
              <w:t>GPA есептеу кезінде есепке алынбайды)</w:t>
            </w:r>
          </w:p>
        </w:tc>
      </w:tr>
      <w:tr w:rsidR="006569B3" w:rsidTr="002B3FCF">
        <w:tc>
          <w:tcPr>
            <w:tcW w:w="2031"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P</w:t>
            </w:r>
          </w:p>
          <w:p w:rsidR="006569B3" w:rsidRDefault="006569B3" w:rsidP="002B3FCF">
            <w:pPr>
              <w:pStyle w:val="210"/>
              <w:spacing w:line="228" w:lineRule="auto"/>
              <w:jc w:val="center"/>
              <w:rPr>
                <w:sz w:val="28"/>
                <w:szCs w:val="28"/>
                <w:lang w:val="kk-KZ"/>
              </w:rPr>
            </w:pPr>
            <w:r>
              <w:rPr>
                <w:sz w:val="28"/>
                <w:szCs w:val="28"/>
                <w:lang w:val="kk-KZ"/>
              </w:rPr>
              <w:t xml:space="preserve"> (Pass )</w:t>
            </w:r>
          </w:p>
        </w:tc>
        <w:tc>
          <w:tcPr>
            <w:tcW w:w="1977"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w:t>
            </w:r>
          </w:p>
        </w:tc>
        <w:tc>
          <w:tcPr>
            <w:tcW w:w="1692"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0-60</w:t>
            </w:r>
          </w:p>
          <w:p w:rsidR="006569B3" w:rsidRDefault="006569B3" w:rsidP="002B3FCF">
            <w:pPr>
              <w:pStyle w:val="210"/>
              <w:spacing w:line="228" w:lineRule="auto"/>
              <w:jc w:val="center"/>
              <w:rPr>
                <w:sz w:val="28"/>
                <w:szCs w:val="28"/>
                <w:lang w:val="kk-KZ"/>
              </w:rPr>
            </w:pPr>
            <w:r>
              <w:rPr>
                <w:sz w:val="28"/>
                <w:szCs w:val="28"/>
                <w:lang w:val="kk-KZ"/>
              </w:rPr>
              <w:t>65-100</w:t>
            </w:r>
          </w:p>
        </w:tc>
        <w:tc>
          <w:tcPr>
            <w:tcW w:w="3951" w:type="dxa"/>
            <w:gridSpan w:val="2"/>
            <w:tcBorders>
              <w:left w:val="single" w:sz="8" w:space="0" w:color="000000"/>
              <w:bottom w:val="single" w:sz="8" w:space="0" w:color="000000"/>
              <w:right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«Сынақ өтелді»</w:t>
            </w:r>
          </w:p>
          <w:p w:rsidR="006569B3" w:rsidRDefault="006569B3" w:rsidP="002B3FCF">
            <w:pPr>
              <w:pStyle w:val="210"/>
              <w:spacing w:line="228" w:lineRule="auto"/>
              <w:jc w:val="center"/>
              <w:rPr>
                <w:i/>
                <w:sz w:val="28"/>
                <w:szCs w:val="28"/>
                <w:lang w:val="kk-KZ"/>
              </w:rPr>
            </w:pPr>
            <w:r>
              <w:rPr>
                <w:sz w:val="28"/>
                <w:szCs w:val="28"/>
                <w:lang w:val="kk-KZ"/>
              </w:rPr>
              <w:t>(</w:t>
            </w:r>
            <w:r>
              <w:rPr>
                <w:i/>
                <w:sz w:val="28"/>
                <w:szCs w:val="28"/>
                <w:lang w:val="kk-KZ"/>
              </w:rPr>
              <w:t>GPA есептеу кезінде есепке алынбайды)</w:t>
            </w:r>
          </w:p>
        </w:tc>
      </w:tr>
      <w:tr w:rsidR="006569B3" w:rsidTr="002B3FCF">
        <w:tc>
          <w:tcPr>
            <w:tcW w:w="2031"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 xml:space="preserve">NP </w:t>
            </w:r>
          </w:p>
          <w:p w:rsidR="006569B3" w:rsidRDefault="006569B3" w:rsidP="002B3FCF">
            <w:pPr>
              <w:pStyle w:val="210"/>
              <w:spacing w:line="228" w:lineRule="auto"/>
              <w:jc w:val="center"/>
              <w:rPr>
                <w:sz w:val="28"/>
                <w:szCs w:val="28"/>
                <w:lang w:val="kk-KZ"/>
              </w:rPr>
            </w:pPr>
            <w:r>
              <w:rPr>
                <w:sz w:val="28"/>
                <w:szCs w:val="28"/>
                <w:lang w:val="kk-KZ"/>
              </w:rPr>
              <w:t>(No Рass)</w:t>
            </w:r>
          </w:p>
        </w:tc>
        <w:tc>
          <w:tcPr>
            <w:tcW w:w="1977"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w:t>
            </w:r>
          </w:p>
        </w:tc>
        <w:tc>
          <w:tcPr>
            <w:tcW w:w="1692"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0-29</w:t>
            </w:r>
          </w:p>
          <w:p w:rsidR="006569B3" w:rsidRDefault="006569B3" w:rsidP="002B3FCF">
            <w:pPr>
              <w:pStyle w:val="210"/>
              <w:spacing w:line="228" w:lineRule="auto"/>
              <w:jc w:val="center"/>
              <w:rPr>
                <w:sz w:val="28"/>
                <w:szCs w:val="28"/>
                <w:lang w:val="kk-KZ"/>
              </w:rPr>
            </w:pPr>
            <w:r>
              <w:rPr>
                <w:sz w:val="28"/>
                <w:szCs w:val="28"/>
                <w:lang w:val="kk-KZ"/>
              </w:rPr>
              <w:t>0-64</w:t>
            </w:r>
          </w:p>
        </w:tc>
        <w:tc>
          <w:tcPr>
            <w:tcW w:w="3951" w:type="dxa"/>
            <w:gridSpan w:val="2"/>
            <w:tcBorders>
              <w:left w:val="single" w:sz="8" w:space="0" w:color="000000"/>
              <w:bottom w:val="single" w:sz="8" w:space="0" w:color="000000"/>
              <w:right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«Сынақ өтелмеді»</w:t>
            </w:r>
          </w:p>
          <w:p w:rsidR="006569B3" w:rsidRDefault="006569B3" w:rsidP="002B3FCF">
            <w:pPr>
              <w:pStyle w:val="210"/>
              <w:spacing w:line="228" w:lineRule="auto"/>
              <w:jc w:val="center"/>
              <w:rPr>
                <w:i/>
                <w:sz w:val="28"/>
                <w:szCs w:val="28"/>
                <w:lang w:val="kk-KZ"/>
              </w:rPr>
            </w:pPr>
            <w:r>
              <w:rPr>
                <w:sz w:val="28"/>
                <w:szCs w:val="28"/>
                <w:lang w:val="kk-KZ"/>
              </w:rPr>
              <w:t>(</w:t>
            </w:r>
            <w:r>
              <w:rPr>
                <w:i/>
                <w:sz w:val="28"/>
                <w:szCs w:val="28"/>
                <w:lang w:val="kk-KZ"/>
              </w:rPr>
              <w:t>GPA есептеу кезінде есепке алынбайды)</w:t>
            </w:r>
          </w:p>
        </w:tc>
      </w:tr>
      <w:tr w:rsidR="006569B3" w:rsidTr="002B3FCF">
        <w:tc>
          <w:tcPr>
            <w:tcW w:w="2031"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 xml:space="preserve">W </w:t>
            </w:r>
          </w:p>
          <w:p w:rsidR="006569B3" w:rsidRDefault="006569B3" w:rsidP="002B3FCF">
            <w:pPr>
              <w:pStyle w:val="210"/>
              <w:spacing w:line="228" w:lineRule="auto"/>
              <w:jc w:val="center"/>
              <w:rPr>
                <w:sz w:val="28"/>
                <w:szCs w:val="28"/>
                <w:lang w:val="kk-KZ"/>
              </w:rPr>
            </w:pPr>
            <w:r>
              <w:rPr>
                <w:sz w:val="28"/>
                <w:szCs w:val="28"/>
                <w:lang w:val="kk-KZ"/>
              </w:rPr>
              <w:t>(Withdrawal)</w:t>
            </w:r>
          </w:p>
        </w:tc>
        <w:tc>
          <w:tcPr>
            <w:tcW w:w="1977"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w:t>
            </w:r>
          </w:p>
        </w:tc>
        <w:tc>
          <w:tcPr>
            <w:tcW w:w="1692" w:type="dxa"/>
            <w:tcBorders>
              <w:left w:val="single" w:sz="8" w:space="0" w:color="000000"/>
              <w:bottom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w:t>
            </w:r>
          </w:p>
        </w:tc>
        <w:tc>
          <w:tcPr>
            <w:tcW w:w="3951" w:type="dxa"/>
            <w:gridSpan w:val="2"/>
            <w:tcBorders>
              <w:left w:val="single" w:sz="8" w:space="0" w:color="000000"/>
              <w:bottom w:val="single" w:sz="8" w:space="0" w:color="000000"/>
              <w:right w:val="single" w:sz="8"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«Пәннен бас тарту»</w:t>
            </w:r>
          </w:p>
          <w:p w:rsidR="006569B3" w:rsidRDefault="006569B3" w:rsidP="002B3FCF">
            <w:pPr>
              <w:pStyle w:val="210"/>
              <w:spacing w:line="228" w:lineRule="auto"/>
              <w:jc w:val="center"/>
              <w:rPr>
                <w:i/>
                <w:sz w:val="28"/>
                <w:szCs w:val="28"/>
                <w:lang w:val="kk-KZ"/>
              </w:rPr>
            </w:pPr>
            <w:r>
              <w:rPr>
                <w:sz w:val="28"/>
                <w:szCs w:val="28"/>
                <w:lang w:val="kk-KZ"/>
              </w:rPr>
              <w:t>(</w:t>
            </w:r>
            <w:r>
              <w:rPr>
                <w:i/>
                <w:sz w:val="28"/>
                <w:szCs w:val="28"/>
                <w:lang w:val="kk-KZ"/>
              </w:rPr>
              <w:t>GPA есептеу кезінде есепке алынбайды)</w:t>
            </w:r>
          </w:p>
        </w:tc>
      </w:tr>
      <w:tr w:rsidR="006569B3" w:rsidTr="002B3FCF">
        <w:tc>
          <w:tcPr>
            <w:tcW w:w="2031" w:type="dxa"/>
            <w:tcBorders>
              <w:left w:val="single" w:sz="8" w:space="0" w:color="000000"/>
              <w:bottom w:val="single" w:sz="4" w:space="0" w:color="000000"/>
            </w:tcBorders>
            <w:shd w:val="clear" w:color="auto" w:fill="auto"/>
          </w:tcPr>
          <w:p w:rsidR="006569B3" w:rsidRDefault="006569B3" w:rsidP="002B3FCF">
            <w:pPr>
              <w:pStyle w:val="210"/>
              <w:snapToGrid w:val="0"/>
              <w:spacing w:line="228" w:lineRule="auto"/>
              <w:jc w:val="center"/>
              <w:rPr>
                <w:spacing w:val="-6"/>
                <w:sz w:val="28"/>
                <w:szCs w:val="28"/>
                <w:lang w:val="kk-KZ"/>
              </w:rPr>
            </w:pPr>
            <w:r>
              <w:rPr>
                <w:spacing w:val="-6"/>
                <w:sz w:val="28"/>
                <w:szCs w:val="28"/>
                <w:lang w:val="kk-KZ"/>
              </w:rPr>
              <w:t xml:space="preserve">AW </w:t>
            </w:r>
          </w:p>
          <w:p w:rsidR="006569B3" w:rsidRDefault="006569B3" w:rsidP="002B3FCF">
            <w:pPr>
              <w:pStyle w:val="210"/>
              <w:spacing w:line="228" w:lineRule="auto"/>
              <w:jc w:val="center"/>
              <w:rPr>
                <w:spacing w:val="-6"/>
                <w:sz w:val="28"/>
                <w:szCs w:val="28"/>
                <w:lang w:val="kk-KZ"/>
              </w:rPr>
            </w:pPr>
            <w:r>
              <w:rPr>
                <w:spacing w:val="-6"/>
                <w:sz w:val="28"/>
                <w:szCs w:val="28"/>
                <w:lang w:val="kk-KZ"/>
              </w:rPr>
              <w:t>(Academic Withdrawal)</w:t>
            </w:r>
          </w:p>
        </w:tc>
        <w:tc>
          <w:tcPr>
            <w:tcW w:w="1977" w:type="dxa"/>
            <w:tcBorders>
              <w:left w:val="single" w:sz="8" w:space="0" w:color="000000"/>
              <w:bottom w:val="single" w:sz="4" w:space="0" w:color="000000"/>
            </w:tcBorders>
            <w:shd w:val="clear" w:color="auto" w:fill="auto"/>
          </w:tcPr>
          <w:p w:rsidR="006569B3" w:rsidRDefault="006569B3" w:rsidP="002B3FCF">
            <w:pPr>
              <w:pStyle w:val="210"/>
              <w:snapToGrid w:val="0"/>
              <w:spacing w:line="228" w:lineRule="auto"/>
              <w:jc w:val="center"/>
              <w:rPr>
                <w:sz w:val="28"/>
                <w:szCs w:val="28"/>
                <w:lang w:val="kk-KZ"/>
              </w:rPr>
            </w:pPr>
          </w:p>
        </w:tc>
        <w:tc>
          <w:tcPr>
            <w:tcW w:w="1692" w:type="dxa"/>
            <w:tcBorders>
              <w:left w:val="single" w:sz="8" w:space="0" w:color="000000"/>
              <w:bottom w:val="single" w:sz="4" w:space="0" w:color="000000"/>
            </w:tcBorders>
            <w:shd w:val="clear" w:color="auto" w:fill="auto"/>
          </w:tcPr>
          <w:p w:rsidR="006569B3" w:rsidRDefault="006569B3" w:rsidP="002B3FCF">
            <w:pPr>
              <w:pStyle w:val="210"/>
              <w:snapToGrid w:val="0"/>
              <w:spacing w:line="228" w:lineRule="auto"/>
              <w:jc w:val="center"/>
              <w:rPr>
                <w:sz w:val="28"/>
                <w:szCs w:val="28"/>
                <w:lang w:val="kk-KZ"/>
              </w:rPr>
            </w:pPr>
          </w:p>
        </w:tc>
        <w:tc>
          <w:tcPr>
            <w:tcW w:w="3951" w:type="dxa"/>
            <w:gridSpan w:val="2"/>
            <w:tcBorders>
              <w:left w:val="single" w:sz="8" w:space="0" w:color="000000"/>
              <w:bottom w:val="single" w:sz="4" w:space="0" w:color="000000"/>
              <w:right w:val="single" w:sz="8" w:space="0" w:color="000000"/>
            </w:tcBorders>
            <w:shd w:val="clear" w:color="auto" w:fill="auto"/>
          </w:tcPr>
          <w:p w:rsidR="006569B3" w:rsidRDefault="006569B3" w:rsidP="002B3FCF">
            <w:pPr>
              <w:pStyle w:val="210"/>
              <w:snapToGrid w:val="0"/>
              <w:spacing w:line="228" w:lineRule="auto"/>
              <w:jc w:val="center"/>
              <w:rPr>
                <w:spacing w:val="-6"/>
                <w:sz w:val="28"/>
                <w:szCs w:val="28"/>
                <w:lang w:val="kk-KZ"/>
              </w:rPr>
            </w:pPr>
            <w:r>
              <w:rPr>
                <w:spacing w:val="-6"/>
                <w:sz w:val="28"/>
                <w:szCs w:val="28"/>
                <w:lang w:val="kk-KZ"/>
              </w:rPr>
              <w:t>Академиялық себептер бойынша пәннен алып тасталды</w:t>
            </w:r>
          </w:p>
          <w:p w:rsidR="006569B3" w:rsidRDefault="006569B3" w:rsidP="002B3FCF">
            <w:pPr>
              <w:pStyle w:val="210"/>
              <w:spacing w:line="228" w:lineRule="auto"/>
              <w:jc w:val="center"/>
              <w:rPr>
                <w:i/>
                <w:sz w:val="28"/>
                <w:szCs w:val="28"/>
                <w:lang w:val="kk-KZ"/>
              </w:rPr>
            </w:pPr>
            <w:r>
              <w:rPr>
                <w:sz w:val="28"/>
                <w:szCs w:val="28"/>
                <w:lang w:val="kk-KZ"/>
              </w:rPr>
              <w:t>(</w:t>
            </w:r>
            <w:r>
              <w:rPr>
                <w:i/>
                <w:sz w:val="28"/>
                <w:szCs w:val="28"/>
                <w:lang w:val="kk-KZ"/>
              </w:rPr>
              <w:t>GPA есептеу кезінде есепке алынбайды)</w:t>
            </w:r>
          </w:p>
        </w:tc>
      </w:tr>
      <w:tr w:rsidR="006569B3" w:rsidRPr="00930642" w:rsidTr="002B3FCF">
        <w:trPr>
          <w:gridAfter w:val="1"/>
          <w:wAfter w:w="40" w:type="dxa"/>
        </w:trPr>
        <w:tc>
          <w:tcPr>
            <w:tcW w:w="2031" w:type="dxa"/>
            <w:tcBorders>
              <w:top w:val="single" w:sz="4" w:space="0" w:color="000000"/>
              <w:left w:val="single" w:sz="4" w:space="0" w:color="000000"/>
              <w:bottom w:val="single" w:sz="4"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 xml:space="preserve">AU </w:t>
            </w:r>
          </w:p>
          <w:p w:rsidR="006569B3" w:rsidRDefault="006569B3" w:rsidP="002B3FCF">
            <w:pPr>
              <w:pStyle w:val="210"/>
              <w:spacing w:line="228" w:lineRule="auto"/>
              <w:jc w:val="center"/>
              <w:rPr>
                <w:sz w:val="28"/>
                <w:szCs w:val="28"/>
                <w:lang w:val="kk-KZ"/>
              </w:rPr>
            </w:pPr>
            <w:r>
              <w:rPr>
                <w:sz w:val="28"/>
                <w:szCs w:val="28"/>
                <w:lang w:val="kk-KZ"/>
              </w:rPr>
              <w:t>(Audit)</w:t>
            </w:r>
          </w:p>
        </w:tc>
        <w:tc>
          <w:tcPr>
            <w:tcW w:w="1977" w:type="dxa"/>
            <w:tcBorders>
              <w:top w:val="single" w:sz="4" w:space="0" w:color="000000"/>
              <w:left w:val="single" w:sz="8" w:space="0" w:color="000000"/>
              <w:bottom w:val="single" w:sz="4"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w:t>
            </w:r>
          </w:p>
        </w:tc>
        <w:tc>
          <w:tcPr>
            <w:tcW w:w="1692" w:type="dxa"/>
            <w:tcBorders>
              <w:top w:val="single" w:sz="4" w:space="0" w:color="000000"/>
              <w:left w:val="single" w:sz="8" w:space="0" w:color="000000"/>
              <w:bottom w:val="single" w:sz="4"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w:t>
            </w:r>
          </w:p>
        </w:tc>
        <w:tc>
          <w:tcPr>
            <w:tcW w:w="3911" w:type="dxa"/>
            <w:tcBorders>
              <w:top w:val="single" w:sz="4" w:space="0" w:color="000000"/>
              <w:left w:val="single" w:sz="8" w:space="0" w:color="000000"/>
              <w:bottom w:val="single" w:sz="4" w:space="0" w:color="000000"/>
              <w:right w:val="single" w:sz="4" w:space="0" w:color="000000"/>
            </w:tcBorders>
            <w:shd w:val="clear" w:color="auto" w:fill="auto"/>
          </w:tcPr>
          <w:p w:rsidR="006569B3" w:rsidRDefault="006569B3" w:rsidP="002B3FCF">
            <w:pPr>
              <w:pStyle w:val="210"/>
              <w:snapToGrid w:val="0"/>
              <w:spacing w:line="228" w:lineRule="auto"/>
              <w:jc w:val="center"/>
              <w:rPr>
                <w:sz w:val="28"/>
                <w:szCs w:val="28"/>
                <w:lang w:val="kk-KZ"/>
              </w:rPr>
            </w:pPr>
            <w:r>
              <w:rPr>
                <w:sz w:val="28"/>
                <w:szCs w:val="28"/>
                <w:lang w:val="kk-KZ"/>
              </w:rPr>
              <w:t>«Пән тыңдалды»</w:t>
            </w:r>
          </w:p>
          <w:p w:rsidR="006569B3" w:rsidRDefault="006569B3" w:rsidP="002B3FCF">
            <w:pPr>
              <w:pStyle w:val="210"/>
              <w:spacing w:line="228" w:lineRule="auto"/>
              <w:jc w:val="center"/>
              <w:rPr>
                <w:i/>
                <w:sz w:val="28"/>
                <w:szCs w:val="28"/>
                <w:lang w:val="kk-KZ"/>
              </w:rPr>
            </w:pPr>
            <w:r>
              <w:rPr>
                <w:sz w:val="28"/>
                <w:szCs w:val="28"/>
                <w:lang w:val="kk-KZ"/>
              </w:rPr>
              <w:t>(</w:t>
            </w:r>
            <w:r>
              <w:rPr>
                <w:i/>
                <w:sz w:val="28"/>
                <w:szCs w:val="28"/>
                <w:lang w:val="kk-KZ"/>
              </w:rPr>
              <w:t>GPA есептеу кезінде есепке алынбайды)</w:t>
            </w:r>
          </w:p>
        </w:tc>
      </w:tr>
    </w:tbl>
    <w:p w:rsidR="006569B3" w:rsidRPr="00930642" w:rsidRDefault="006569B3" w:rsidP="006569B3">
      <w:pPr>
        <w:jc w:val="both"/>
        <w:rPr>
          <w:lang w:val="kk-KZ"/>
        </w:rPr>
      </w:pPr>
    </w:p>
    <w:p w:rsidR="006569B3" w:rsidRDefault="006569B3" w:rsidP="006569B3">
      <w:pPr>
        <w:jc w:val="both"/>
        <w:rPr>
          <w:b/>
          <w:sz w:val="28"/>
          <w:szCs w:val="28"/>
          <w:lang w:val="kk-KZ"/>
        </w:rPr>
      </w:pPr>
      <w:r>
        <w:rPr>
          <w:b/>
          <w:sz w:val="28"/>
          <w:szCs w:val="28"/>
          <w:lang w:val="kk-KZ"/>
        </w:rPr>
        <w:lastRenderedPageBreak/>
        <w:t xml:space="preserve">   Семестр бойы студенттің жұмысына баға беру кезінде төмендегілер есепке алынады:</w:t>
      </w:r>
    </w:p>
    <w:p w:rsidR="006569B3" w:rsidRDefault="006569B3" w:rsidP="006569B3">
      <w:pPr>
        <w:rPr>
          <w:sz w:val="28"/>
          <w:szCs w:val="28"/>
          <w:lang w:val="kk-KZ"/>
        </w:rPr>
      </w:pPr>
      <w:r>
        <w:rPr>
          <w:b/>
          <w:sz w:val="28"/>
          <w:szCs w:val="28"/>
          <w:lang w:val="kk-KZ"/>
        </w:rPr>
        <w:t xml:space="preserve">- </w:t>
      </w:r>
      <w:r>
        <w:rPr>
          <w:sz w:val="28"/>
          <w:szCs w:val="28"/>
          <w:lang w:val="kk-KZ"/>
        </w:rPr>
        <w:t>Сабақтарға қатысуы;</w:t>
      </w:r>
    </w:p>
    <w:p w:rsidR="006569B3" w:rsidRDefault="006569B3" w:rsidP="006569B3">
      <w:pPr>
        <w:rPr>
          <w:sz w:val="28"/>
          <w:szCs w:val="28"/>
          <w:lang w:val="kk-KZ"/>
        </w:rPr>
      </w:pPr>
      <w:r>
        <w:rPr>
          <w:sz w:val="28"/>
          <w:szCs w:val="28"/>
          <w:lang w:val="kk-KZ"/>
        </w:rPr>
        <w:t>- Практикалық сабақтарда белсенді және өнімді қатысуы;</w:t>
      </w:r>
    </w:p>
    <w:p w:rsidR="006569B3" w:rsidRDefault="006569B3" w:rsidP="006569B3">
      <w:pPr>
        <w:rPr>
          <w:sz w:val="28"/>
          <w:szCs w:val="28"/>
          <w:lang w:val="kk-KZ"/>
        </w:rPr>
      </w:pPr>
      <w:r>
        <w:rPr>
          <w:sz w:val="28"/>
          <w:szCs w:val="28"/>
          <w:lang w:val="kk-KZ"/>
        </w:rPr>
        <w:t>- Неізгі және қосымша әдебиетті зерделеуі;</w:t>
      </w:r>
    </w:p>
    <w:p w:rsidR="006569B3" w:rsidRDefault="006569B3" w:rsidP="006569B3">
      <w:pPr>
        <w:rPr>
          <w:sz w:val="28"/>
          <w:szCs w:val="28"/>
          <w:lang w:val="kk-KZ"/>
        </w:rPr>
      </w:pPr>
      <w:r>
        <w:rPr>
          <w:sz w:val="28"/>
          <w:szCs w:val="28"/>
          <w:lang w:val="kk-KZ"/>
        </w:rPr>
        <w:t>- Үй тапсырмаларын орындауы;</w:t>
      </w:r>
    </w:p>
    <w:p w:rsidR="006569B3" w:rsidRDefault="006569B3" w:rsidP="006569B3">
      <w:pPr>
        <w:rPr>
          <w:sz w:val="28"/>
          <w:szCs w:val="28"/>
          <w:lang w:val="kk-KZ"/>
        </w:rPr>
      </w:pPr>
      <w:r>
        <w:rPr>
          <w:sz w:val="28"/>
          <w:szCs w:val="28"/>
          <w:lang w:val="kk-KZ"/>
        </w:rPr>
        <w:t>- СӨЖ орындауы;</w:t>
      </w:r>
    </w:p>
    <w:p w:rsidR="006569B3" w:rsidRDefault="006569B3" w:rsidP="006569B3">
      <w:pPr>
        <w:rPr>
          <w:b/>
          <w:sz w:val="28"/>
          <w:szCs w:val="28"/>
          <w:lang w:val="kk-KZ"/>
        </w:rPr>
      </w:pPr>
      <w:r>
        <w:rPr>
          <w:sz w:val="28"/>
          <w:szCs w:val="28"/>
          <w:lang w:val="kk-KZ"/>
        </w:rPr>
        <w:t xml:space="preserve">- Барлық тапсырмаларды </w:t>
      </w:r>
      <w:r>
        <w:rPr>
          <w:b/>
          <w:sz w:val="28"/>
          <w:szCs w:val="28"/>
          <w:lang w:val="kk-KZ"/>
        </w:rPr>
        <w:t>(үш СӨЖ уақытында тапсырмаса, AW бағасы қойылады)</w:t>
      </w:r>
      <w:r>
        <w:rPr>
          <w:sz w:val="28"/>
          <w:szCs w:val="28"/>
          <w:lang w:val="kk-KZ"/>
        </w:rPr>
        <w:t xml:space="preserve"> уақытында тапсыруы.</w:t>
      </w:r>
      <w:r>
        <w:rPr>
          <w:b/>
          <w:sz w:val="28"/>
          <w:szCs w:val="28"/>
          <w:lang w:val="kk-KZ"/>
        </w:rPr>
        <w:t xml:space="preserve">  </w:t>
      </w:r>
    </w:p>
    <w:p w:rsidR="006569B3" w:rsidRDefault="006569B3" w:rsidP="006569B3">
      <w:pPr>
        <w:rPr>
          <w:b/>
          <w:sz w:val="28"/>
          <w:szCs w:val="28"/>
          <w:lang w:val="kk-KZ"/>
        </w:rPr>
      </w:pPr>
      <w:r>
        <w:rPr>
          <w:b/>
          <w:sz w:val="28"/>
          <w:szCs w:val="28"/>
          <w:lang w:val="kk-KZ"/>
        </w:rPr>
        <w:t>Академиялық мінез-құлық және этика саясаты</w:t>
      </w:r>
    </w:p>
    <w:p w:rsidR="006569B3" w:rsidRDefault="006569B3" w:rsidP="006569B3">
      <w:pPr>
        <w:jc w:val="both"/>
        <w:rPr>
          <w:sz w:val="28"/>
          <w:szCs w:val="28"/>
          <w:lang w:val="kk-KZ"/>
        </w:rPr>
      </w:pPr>
      <w:r>
        <w:rPr>
          <w:sz w:val="28"/>
          <w:szCs w:val="28"/>
          <w:lang w:val="kk-KZ"/>
        </w:rPr>
        <w:t xml:space="preserve">Шыдамды болыңыз, бөтен адамның пікірін сыйлаңыз. Қарсылығыңызды сыпайы түрде тұжырымдаңыз. Плагиат және адал емес жұмыстардың басқа түрлеріне жол берілмейді. СӨЖ, аралық бақылау және шешуші емтихан тапсыру кезінде сыбырсөз және көшіріп жазуға, шешілген есептерді басқа тұлғалардың көшіруіне, басқа студенттің орнына емтихан тапсыруына жол берілмейді. Курстың кез келген ақпаратын бұрмалап айыбы ашылған студент қорытынды «F» бағасын алады. </w:t>
      </w:r>
    </w:p>
    <w:p w:rsidR="006569B3" w:rsidRDefault="006569B3" w:rsidP="006569B3">
      <w:pPr>
        <w:jc w:val="both"/>
        <w:rPr>
          <w:sz w:val="28"/>
          <w:szCs w:val="28"/>
          <w:lang w:val="kk-KZ"/>
        </w:rPr>
      </w:pPr>
      <w:r>
        <w:rPr>
          <w:b/>
          <w:sz w:val="28"/>
          <w:szCs w:val="28"/>
          <w:lang w:val="kk-KZ"/>
        </w:rPr>
        <w:t xml:space="preserve">Көмек: </w:t>
      </w:r>
      <w:r>
        <w:rPr>
          <w:sz w:val="28"/>
          <w:szCs w:val="28"/>
          <w:lang w:val="kk-KZ"/>
        </w:rPr>
        <w:t xml:space="preserve">Өздік жұмыстарды (СӨЖ) орындау, оларды тапсыру және қорғау, сонымен қатар өтілген материалдар бойынша қосымша ақпарат алу үшін және оқылатын курс бойынша пайда болған басқа да барлық сұрақтар бойынша СӨЖП кезінде оқытушыдан сұраңыз.  </w:t>
      </w:r>
    </w:p>
    <w:p w:rsidR="006569B3" w:rsidRDefault="006569B3" w:rsidP="006569B3">
      <w:pPr>
        <w:jc w:val="both"/>
        <w:rPr>
          <w:sz w:val="28"/>
          <w:szCs w:val="28"/>
          <w:lang w:val="kk-KZ"/>
        </w:rPr>
      </w:pPr>
    </w:p>
    <w:p w:rsidR="006569B3" w:rsidRDefault="006569B3" w:rsidP="006569B3">
      <w:pPr>
        <w:jc w:val="both"/>
        <w:rPr>
          <w:bCs/>
          <w:i/>
          <w:iCs/>
          <w:sz w:val="28"/>
          <w:szCs w:val="28"/>
          <w:lang w:val="kk-KZ"/>
        </w:rPr>
      </w:pPr>
      <w:r>
        <w:rPr>
          <w:bCs/>
          <w:i/>
          <w:iCs/>
          <w:sz w:val="28"/>
          <w:szCs w:val="28"/>
          <w:lang w:val="kk-KZ"/>
        </w:rPr>
        <w:t xml:space="preserve">Кафедра отырысында қарастырылды 2013 жылғы « __ » қыркүйектегі № _ хаттама  </w:t>
      </w:r>
    </w:p>
    <w:p w:rsidR="006569B3" w:rsidRDefault="006569B3" w:rsidP="006569B3">
      <w:pPr>
        <w:autoSpaceDE w:val="0"/>
        <w:spacing w:before="40"/>
        <w:ind w:left="708" w:firstLine="708"/>
        <w:rPr>
          <w:b/>
          <w:sz w:val="28"/>
          <w:szCs w:val="28"/>
          <w:lang w:val="kk-KZ"/>
        </w:rPr>
      </w:pPr>
      <w:r>
        <w:rPr>
          <w:b/>
          <w:sz w:val="28"/>
          <w:szCs w:val="28"/>
          <w:lang w:val="kk-KZ"/>
        </w:rPr>
        <w:t xml:space="preserve">Кафедра меңгерушісі                                       </w:t>
      </w:r>
    </w:p>
    <w:p w:rsidR="006569B3" w:rsidRDefault="006569B3" w:rsidP="006569B3">
      <w:pPr>
        <w:autoSpaceDE w:val="0"/>
        <w:spacing w:before="40"/>
        <w:ind w:left="708" w:firstLine="708"/>
        <w:rPr>
          <w:b/>
          <w:sz w:val="28"/>
          <w:szCs w:val="28"/>
          <w:lang w:val="kk-KZ"/>
        </w:rPr>
      </w:pPr>
      <w:r>
        <w:rPr>
          <w:b/>
          <w:sz w:val="28"/>
          <w:szCs w:val="28"/>
          <w:lang w:val="kk-KZ"/>
        </w:rPr>
        <w:t xml:space="preserve">доцент, филол.ғыл.канд. </w:t>
      </w:r>
      <w:r>
        <w:rPr>
          <w:b/>
          <w:sz w:val="28"/>
          <w:szCs w:val="28"/>
          <w:lang w:val="kk-KZ"/>
        </w:rPr>
        <w:tab/>
      </w:r>
      <w:r>
        <w:rPr>
          <w:b/>
          <w:sz w:val="28"/>
          <w:szCs w:val="28"/>
          <w:lang w:val="kk-KZ"/>
        </w:rPr>
        <w:tab/>
      </w:r>
      <w:r>
        <w:rPr>
          <w:b/>
          <w:sz w:val="28"/>
          <w:szCs w:val="28"/>
          <w:lang w:val="kk-KZ"/>
        </w:rPr>
        <w:tab/>
      </w:r>
      <w:r>
        <w:rPr>
          <w:b/>
          <w:sz w:val="28"/>
          <w:szCs w:val="28"/>
          <w:lang w:val="kk-KZ"/>
        </w:rPr>
        <w:tab/>
        <w:t xml:space="preserve">Н Шыңғысова           </w:t>
      </w:r>
    </w:p>
    <w:p w:rsidR="006569B3" w:rsidRDefault="006569B3" w:rsidP="006569B3">
      <w:pPr>
        <w:autoSpaceDE w:val="0"/>
        <w:spacing w:before="40"/>
        <w:ind w:left="708" w:firstLine="708"/>
        <w:rPr>
          <w:b/>
          <w:sz w:val="28"/>
          <w:szCs w:val="28"/>
          <w:lang w:val="kk-KZ"/>
        </w:rPr>
      </w:pPr>
    </w:p>
    <w:p w:rsidR="006569B3" w:rsidRDefault="006569B3" w:rsidP="006569B3">
      <w:pPr>
        <w:autoSpaceDE w:val="0"/>
        <w:spacing w:before="40"/>
        <w:ind w:left="708" w:firstLine="708"/>
        <w:rPr>
          <w:lang w:val="kk-KZ"/>
        </w:rPr>
      </w:pPr>
      <w:r>
        <w:rPr>
          <w:b/>
          <w:sz w:val="28"/>
          <w:szCs w:val="28"/>
          <w:lang w:val="kk-KZ"/>
        </w:rPr>
        <w:t xml:space="preserve">                       </w:t>
      </w:r>
    </w:p>
    <w:p w:rsidR="0085253C" w:rsidRDefault="0085253C" w:rsidP="006569B3">
      <w:pPr>
        <w:pStyle w:val="a9"/>
        <w:ind w:left="360"/>
      </w:pPr>
    </w:p>
    <w:sectPr w:rsidR="0085253C" w:rsidSect="00852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D6512"/>
    <w:rsid w:val="00072AB0"/>
    <w:rsid w:val="000D6512"/>
    <w:rsid w:val="00181447"/>
    <w:rsid w:val="001B4395"/>
    <w:rsid w:val="00205EB4"/>
    <w:rsid w:val="003F2F40"/>
    <w:rsid w:val="00447CE9"/>
    <w:rsid w:val="006569B3"/>
    <w:rsid w:val="00756F13"/>
    <w:rsid w:val="0085253C"/>
    <w:rsid w:val="00987570"/>
    <w:rsid w:val="00D8516D"/>
    <w:rsid w:val="00EC6908"/>
    <w:rsid w:val="00FD7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51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D6512"/>
    <w:pPr>
      <w:keepNext/>
      <w:jc w:val="center"/>
      <w:outlineLvl w:val="2"/>
    </w:pPr>
    <w:rPr>
      <w:sz w:val="28"/>
      <w:szCs w:val="28"/>
      <w:lang w:val="kk-KZ"/>
    </w:rPr>
  </w:style>
  <w:style w:type="paragraph" w:styleId="7">
    <w:name w:val="heading 7"/>
    <w:basedOn w:val="a"/>
    <w:next w:val="a"/>
    <w:link w:val="70"/>
    <w:qFormat/>
    <w:rsid w:val="0018144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D6512"/>
    <w:rPr>
      <w:rFonts w:ascii="Times New Roman" w:eastAsia="Times New Roman" w:hAnsi="Times New Roman" w:cs="Times New Roman"/>
      <w:sz w:val="28"/>
      <w:szCs w:val="28"/>
      <w:lang w:val="kk-KZ" w:eastAsia="ru-RU"/>
    </w:rPr>
  </w:style>
  <w:style w:type="paragraph" w:styleId="2">
    <w:name w:val="Body Text 2"/>
    <w:basedOn w:val="a"/>
    <w:link w:val="20"/>
    <w:rsid w:val="000D6512"/>
    <w:pPr>
      <w:spacing w:after="120" w:line="480" w:lineRule="auto"/>
    </w:pPr>
  </w:style>
  <w:style w:type="character" w:customStyle="1" w:styleId="20">
    <w:name w:val="Основной текст 2 Знак"/>
    <w:basedOn w:val="a0"/>
    <w:link w:val="2"/>
    <w:rsid w:val="000D6512"/>
    <w:rPr>
      <w:rFonts w:ascii="Times New Roman" w:eastAsia="Times New Roman" w:hAnsi="Times New Roman" w:cs="Times New Roman"/>
      <w:sz w:val="24"/>
      <w:szCs w:val="24"/>
      <w:lang w:eastAsia="ru-RU"/>
    </w:rPr>
  </w:style>
  <w:style w:type="paragraph" w:styleId="a3">
    <w:name w:val="Title"/>
    <w:basedOn w:val="a"/>
    <w:next w:val="a"/>
    <w:link w:val="a4"/>
    <w:qFormat/>
    <w:rsid w:val="00447CE9"/>
    <w:pPr>
      <w:suppressAutoHyphens/>
      <w:jc w:val="center"/>
    </w:pPr>
    <w:rPr>
      <w:sz w:val="28"/>
      <w:szCs w:val="28"/>
      <w:lang w:eastAsia="ar-SA"/>
    </w:rPr>
  </w:style>
  <w:style w:type="character" w:customStyle="1" w:styleId="a4">
    <w:name w:val="Название Знак"/>
    <w:basedOn w:val="a0"/>
    <w:link w:val="a3"/>
    <w:rsid w:val="00447CE9"/>
    <w:rPr>
      <w:rFonts w:ascii="Times New Roman" w:eastAsia="Times New Roman" w:hAnsi="Times New Roman" w:cs="Times New Roman"/>
      <w:sz w:val="28"/>
      <w:szCs w:val="28"/>
      <w:lang w:eastAsia="ar-SA"/>
    </w:rPr>
  </w:style>
  <w:style w:type="paragraph" w:styleId="a5">
    <w:name w:val="Subtitle"/>
    <w:basedOn w:val="a"/>
    <w:next w:val="a"/>
    <w:link w:val="a6"/>
    <w:uiPriority w:val="11"/>
    <w:qFormat/>
    <w:rsid w:val="00447CE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447CE9"/>
    <w:rPr>
      <w:rFonts w:asciiTheme="majorHAnsi" w:eastAsiaTheme="majorEastAsia" w:hAnsiTheme="majorHAnsi" w:cstheme="majorBidi"/>
      <w:i/>
      <w:iCs/>
      <w:color w:val="4F81BD" w:themeColor="accent1"/>
      <w:spacing w:val="15"/>
      <w:sz w:val="24"/>
      <w:szCs w:val="24"/>
      <w:lang w:eastAsia="ru-RU"/>
    </w:rPr>
  </w:style>
  <w:style w:type="paragraph" w:customStyle="1" w:styleId="1">
    <w:name w:val="Обычный1"/>
    <w:rsid w:val="00205EB4"/>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205EB4"/>
    <w:pPr>
      <w:spacing w:before="100" w:beforeAutospacing="1" w:after="100" w:afterAutospacing="1"/>
    </w:pPr>
    <w:rPr>
      <w:rFonts w:ascii="Arial" w:hAnsi="Arial" w:cs="Arial"/>
      <w:color w:val="000000"/>
      <w:sz w:val="20"/>
      <w:szCs w:val="20"/>
    </w:rPr>
  </w:style>
  <w:style w:type="paragraph" w:customStyle="1" w:styleId="21">
    <w:name w:val="Основной текст с отступом 21"/>
    <w:basedOn w:val="a"/>
    <w:rsid w:val="00205EB4"/>
    <w:pPr>
      <w:ind w:left="700"/>
      <w:jc w:val="both"/>
    </w:pPr>
    <w:rPr>
      <w:sz w:val="28"/>
      <w:szCs w:val="20"/>
    </w:rPr>
  </w:style>
  <w:style w:type="paragraph" w:styleId="a8">
    <w:name w:val="No Spacing"/>
    <w:uiPriority w:val="1"/>
    <w:qFormat/>
    <w:rsid w:val="00205EB4"/>
    <w:pPr>
      <w:autoSpaceDE w:val="0"/>
      <w:autoSpaceDN w:val="0"/>
      <w:spacing w:after="0" w:line="240" w:lineRule="auto"/>
    </w:pPr>
    <w:rPr>
      <w:rFonts w:ascii="Verdana" w:eastAsia="Times New Roman" w:hAnsi="Verdana" w:cs="Times New Roman"/>
      <w:color w:val="588329"/>
      <w:sz w:val="20"/>
      <w:szCs w:val="20"/>
      <w:lang w:eastAsia="ru-RU"/>
    </w:rPr>
  </w:style>
  <w:style w:type="paragraph" w:styleId="a9">
    <w:name w:val="Body Text"/>
    <w:basedOn w:val="a"/>
    <w:link w:val="aa"/>
    <w:uiPriority w:val="99"/>
    <w:unhideWhenUsed/>
    <w:rsid w:val="00181447"/>
    <w:pPr>
      <w:spacing w:after="120"/>
    </w:pPr>
  </w:style>
  <w:style w:type="character" w:customStyle="1" w:styleId="aa">
    <w:name w:val="Основной текст Знак"/>
    <w:basedOn w:val="a0"/>
    <w:link w:val="a9"/>
    <w:uiPriority w:val="99"/>
    <w:rsid w:val="00181447"/>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81447"/>
    <w:rPr>
      <w:rFonts w:ascii="Times New Roman" w:eastAsia="Times New Roman" w:hAnsi="Times New Roman" w:cs="Times New Roman"/>
      <w:sz w:val="24"/>
      <w:szCs w:val="24"/>
      <w:lang w:eastAsia="ru-RU"/>
    </w:rPr>
  </w:style>
  <w:style w:type="paragraph" w:customStyle="1" w:styleId="22">
    <w:name w:val="Обычный2"/>
    <w:rsid w:val="00181447"/>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
    <w:rsid w:val="00181447"/>
    <w:pPr>
      <w:ind w:left="700"/>
      <w:jc w:val="both"/>
    </w:pPr>
    <w:rPr>
      <w:sz w:val="28"/>
      <w:szCs w:val="20"/>
    </w:rPr>
  </w:style>
  <w:style w:type="paragraph" w:customStyle="1" w:styleId="210">
    <w:name w:val="Основной текст 21"/>
    <w:basedOn w:val="a"/>
    <w:rsid w:val="00181447"/>
    <w:pPr>
      <w:jc w:val="both"/>
    </w:pPr>
    <w:rPr>
      <w:szCs w:val="20"/>
    </w:rPr>
  </w:style>
  <w:style w:type="paragraph" w:styleId="ab">
    <w:name w:val="List Paragraph"/>
    <w:basedOn w:val="a"/>
    <w:qFormat/>
    <w:rsid w:val="00181447"/>
    <w:pPr>
      <w:suppressAutoHyphens/>
      <w:ind w:left="720"/>
      <w:contextualSpacing/>
    </w:pPr>
    <w:rPr>
      <w:lang w:eastAsia="ar-SA"/>
    </w:rPr>
  </w:style>
  <w:style w:type="character" w:customStyle="1" w:styleId="s00">
    <w:name w:val="s00"/>
    <w:basedOn w:val="a0"/>
    <w:rsid w:val="006569B3"/>
    <w:rPr>
      <w:rFonts w:ascii="Times New Roman" w:hAnsi="Times New Roman" w:cs="Times New Roman"/>
      <w:b w:val="0"/>
      <w:bCs w:val="0"/>
      <w:i w:val="0"/>
      <w:iCs w:val="0"/>
      <w:color w:val="000000"/>
    </w:rPr>
  </w:style>
  <w:style w:type="paragraph" w:customStyle="1" w:styleId="Normal">
    <w:name w:val="Normal"/>
    <w:rsid w:val="006569B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dc:creator>
  <cp:keywords/>
  <dc:description/>
  <cp:lastModifiedBy>Абая</cp:lastModifiedBy>
  <cp:revision>6</cp:revision>
  <dcterms:created xsi:type="dcterms:W3CDTF">2014-01-04T17:11:00Z</dcterms:created>
  <dcterms:modified xsi:type="dcterms:W3CDTF">2014-01-07T11:56:00Z</dcterms:modified>
</cp:coreProperties>
</file>